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Cálculos Estequiométricos de Concentración en Soluciones (% Masa-Masa)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aplicación de cálculos estequiométricos de concentración en soluciones, específicamente en unidades físicas % masa-masa. Se valoran habilidades matemáticas, comprensión química, verificación de cálculos, uso de herramientas colaborativas y consideraciones de diversidad, equidad e inclusión (DEI) para fomentar un aprendizaje integral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Cálculos Estequiométricos de Concentración en Soluciones (% Masa-Masa)</w:t>
      </w:r>
    </w:p>
    <w:p>
      <w:pPr/>
      <w:r>
        <w:rPr/>
        <w:t xml:space="preserve">Esta rúbrica está diseñada para evaluar el desempeño de estudiantes de secundaria (12-15 años) en la aplicación de cálculos estequiométricos de concentración en soluciones, específicamente en unidades físicas % masa-masa. Se valoran habilidades matemáticas, comprensión química, verificación de cálculos, uso de herramientas colaborativas y consideraciones de diversidad, equidad e inclusión (DEI) para fomentar un aprendizaje integral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Aplicación correcta de cálculos estequiométricos % masa-masa</w:t>
            </w:r>
          </w:p>
        </w:tc>
        <w:tc>
          <w:tcPr>
            <w:noWrap/>
          </w:tcPr>
          <w:p>
            <w:pPr/>
            <w:r>
              <w:rPr/>
              <w:t xml:space="preserve">Realiza cálculos con precisión total, aplicando correctamente fórmulas y unidades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menores, aplicando adecuadamente fórmulas y unidades en la mayoría de ejercicios.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frecuentes, mostrando confusión parcial en el uso de fórmulas o unidades.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fórmulas ni unidades, con errores graves en la mayoría de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conceptos químicos detrás de la concentración % masa-masa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masa de soluto y solución,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claridad moderada, aunque con algunos detalles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superficial o con conceptos incorrectos en partes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ni de su relación en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Verificación y autocorrección de cálculos estequiométricos</w:t>
            </w:r>
          </w:p>
        </w:tc>
        <w:tc>
          <w:tcPr>
            <w:noWrap/>
          </w:tcPr>
          <w:p>
            <w:pPr/>
            <w:r>
              <w:rPr/>
              <w:t xml:space="preserve">Revisa y corrige sus cálculos autónomamente, asegurando resultados coherentes y confiables.</w:t>
            </w:r>
          </w:p>
        </w:tc>
        <w:tc>
          <w:tcPr>
            <w:noWrap/>
          </w:tcPr>
          <w:p>
            <w:pPr/>
            <w:r>
              <w:rPr/>
              <w:t xml:space="preserve">Revisa sus cálculos con ayuda, corrigiendo algunos errores evidentes.</w:t>
            </w:r>
          </w:p>
        </w:tc>
        <w:tc>
          <w:tcPr>
            <w:noWrap/>
          </w:tcPr>
          <w:p>
            <w:pPr/>
            <w:r>
              <w:rPr/>
              <w:t xml:space="preserve">Intenta revisar, pero no identifica ni corrige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sus cálculos.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y manejo de unidades físicas adecuadas en los cálculos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físicas en todos los pasos y resultados sin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unidades en la mayoría de los pasos,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unidades de forma inconsistente o incorrecta en varios pasos del cálculo.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emplea erróneamente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práctica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y explica con claridad y creatividad aplicaciones prácticas reales de los cálculos.</w:t>
            </w:r>
          </w:p>
        </w:tc>
        <w:tc>
          <w:tcPr>
            <w:noWrap/>
          </w:tcPr>
          <w:p>
            <w:pPr/>
            <w:r>
              <w:rPr/>
              <w:t xml:space="preserve">Relaciona aplicaciones prácticas comunes,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Menciona aplicaciones pero sin conexión clara con los cálculos realizados.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aplicaciones prácticas de los cálculos.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colaboración en herramientas digitales</w:t>
            </w:r>
          </w:p>
        </w:tc>
        <w:tc>
          <w:tcPr>
            <w:noWrap/>
          </w:tcPr>
          <w:p>
            <w:pPr/>
            <w:r>
              <w:rPr/>
              <w:t xml:space="preserve">Comparte, comunica y colabora activamente con sus pares usando diversas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apoyo, utilizando alguna herramienta digital de forma funcional.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limitada en el uso de herramientas digitales colaborativas.</w:t>
            </w:r>
          </w:p>
        </w:tc>
        <w:tc>
          <w:tcPr>
            <w:noWrap/>
          </w:tcPr>
          <w:p>
            <w:pPr/>
            <w:r>
              <w:rPr/>
              <w:t xml:space="preserve">No participa ni usa herramientas digitales para compartir o colaborar.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 pleno, fomenta inclusión y valora las diversas opiniones y capacidades.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diversidad, aunque con limitadas acciones inclusivas.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o poco conscientes frente 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discriminatorias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orden en la presentación de resultados y procedimientos</w:t>
            </w:r>
          </w:p>
        </w:tc>
        <w:tc>
          <w:tcPr>
            <w:noWrap/>
          </w:tcPr>
          <w:p>
            <w:pPr/>
            <w:r>
              <w:rPr/>
              <w:t xml:space="preserve">Presenta resultados y procedimientos ordenados, claros y bien estructurados,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y procedimientos comprensibles aunque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desorden o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incompletos o desorganizados que impiden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2026-09-26T01:22:39-05:00</dcterms:created>
  <dcterms:modified xsi:type="dcterms:W3CDTF">2026-09-26T01:22:39-05:00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