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Cereales y Granos Andinos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denominación correcta de los principales cultivos de cereales y granos andinos, considerando aspectos científicos, culturales y de diversidad, equidad e inclusión (DEI) para estudiantes universitarios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Cereales y Granos Andinos en Agronomía</w:t>
      </w:r>
    </w:p>
    <w:p>
      <w:pPr/>
      <w:r>
        <w:rPr/>
        <w:t xml:space="preserve">Esta rúbrica evalúa el reconocimiento y denominación correcta de los principales cultivos de cereales y granos andinos, considerando aspectos científicos, culturales y de diversidad, equidad e inclusión (DEI) para estudiantes universitarios en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cultivos de cereales andinos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cinco cultivos principales de cereales andinos con precisión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Denominación correcta de granos andinos</w:t>
            </w:r>
          </w:p>
        </w:tc>
        <w:tc>
          <w:tcPr>
            <w:noWrap/>
          </w:tcPr>
          <w:p>
            <w:pPr/>
            <w:r>
              <w:rPr/>
              <w:t xml:space="preserve">Nombra de manera precisa y completa los granos andinos más representativos, utilizando términos técnicos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agronómicas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agronómicas básicas de los cultivos y granos andinos, demostrando comprensión clara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información sobre la importancia cultural y social de los cereales y granos andinos en las comunidades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diversidad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culturales diversas y confiables para sustentar el reconocimiento y denominación de los cultivos y granos.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forma clara, precisa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la diversidad genética y cultural de los cereales y granos andinos, y promueve el respeto por las comunidades agrícolas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al relacionar conocimientos agronómicos con la realidad socioambiental de los cultivos andinos.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2026-09-25T20:26:11-05:00</dcterms:created>
  <dcterms:modified xsi:type="dcterms:W3CDTF">2026-09-25T20:26:11-05:00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