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Excel como Herramienta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Excel como Herramienta Financiera</w:t>
      </w:r>
    </w:p>
    <w:p>
      <w:pPr/>
      <w:r>
        <w:rPr/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funciones básicas de Excel para finanzas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funciones financieras y fórmulas en Excel, explicándolas claramente.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funciones y fórmulas financieras,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las funciones básicas pero con algunas confusiones menores en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funciones financieras.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las funciones financieras básicas en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en la elaboración de un presupuesto financiero</w:t>
            </w:r>
          </w:p>
        </w:tc>
        <w:tc>
          <w:tcPr>
            <w:noWrap/>
          </w:tcPr>
          <w:p>
            <w:pPr/>
            <w:r>
              <w:rPr/>
              <w:t xml:space="preserve">Construye un presupuesto completo y funcional, utilizando fórmulas y formatos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funcional con mínimas correcciones necesarias en fórmulas o formatos.</w:t>
            </w:r>
          </w:p>
        </w:tc>
        <w:tc>
          <w:tcPr>
            <w:noWrap/>
          </w:tcPr>
          <w:p>
            <w:pPr/>
            <w:r>
              <w:rPr/>
              <w:t xml:space="preserve">Realiza un presupuesto básico con algunos errores en fórmulas o presentación.</w:t>
            </w:r>
          </w:p>
        </w:tc>
        <w:tc>
          <w:tcPr>
            <w:noWrap/>
          </w:tcPr>
          <w:p>
            <w:pPr/>
            <w:r>
              <w:rPr/>
              <w:t xml:space="preserve">Presupuesto poco claro y con múltiples errores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presupuesto funcional o no utiliza Excel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de análisis y presentación de resultados financieros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lógico y completo con gráficos y comentarios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con gráficos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algunos gráficos,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gráficos poco pertinentes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utiliza herramientas visuales para explicar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formatos y diseño para facilitar la lectura y comprensión</w:t>
            </w:r>
          </w:p>
        </w:tc>
        <w:tc>
          <w:tcPr>
            <w:noWrap/>
          </w:tcPr>
          <w:p>
            <w:pPr/>
            <w:r>
              <w:rPr/>
              <w:t xml:space="preserve">Utiliza formatos coherentes, colores y estilos que mejoran significativamente la legibilidad y atractivo.</w:t>
            </w:r>
          </w:p>
        </w:tc>
        <w:tc>
          <w:tcPr>
            <w:noWrap/>
          </w:tcPr>
          <w:p>
            <w:pPr/>
            <w:r>
              <w:rPr/>
              <w:t xml:space="preserve">Aplica formatos y diseño adecuados que facilitan la lectura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formatos básicos que son funcionales pero poco atractivos o claros.</w:t>
            </w:r>
          </w:p>
        </w:tc>
        <w:tc>
          <w:tcPr>
            <w:noWrap/>
          </w:tcPr>
          <w:p>
            <w:pPr/>
            <w:r>
              <w:rPr/>
              <w:t xml:space="preserve">Formatos inconsistentes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formatos o el diseño dificulta la lectura y comprensión del archivo.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criterios de Diversidad, Equidad e Inclusión (DEI) en el contenido y presentación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creativa aspectos de DEI en su análisis y presentación, promoviendo conciencia.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DEI en el contenido y presentación, mostrando sensibilidad al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lógica, ordenada y coherente en todas sus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pequeños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Muestra organización básica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 general del proyecto.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2026-09-26T01:44:47-05:00</dcterms:created>
  <dcterms:modified xsi:type="dcterms:W3CDTF">2026-09-26T01:44:47-05:00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