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obtener datos de una tabla y asociar la información utilizando números enteros positivos y negativos, considerando criterios matemáticos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Enteros</w:t>
      </w:r>
    </w:p>
    <w:p>
      <w:pPr/>
      <w:r>
        <w:rPr/>
        <w:t xml:space="preserve">Esta rúbrica evalúa la capacidad del estudiante para obtener datos de una tabla y asociar la información utilizando números enteros positivos y negativos, considerando criterios matemáticos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tabla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correctamente todos los datos de la tabla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con mínimos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interpretar los datos de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enteros positivos y negativos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y resta con números enteros positivos y negativos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suma y resta con números enteros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números enteros positivos y negativos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recurrentes que afectan la precisión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cierta claridad, aunque en ocasiones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 o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contextual de números enteros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números enteros con situaciones reales o contextos dados en la tabla.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enteros con situaciones reales, aunque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números enteros con los contextos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y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su contribución a la inclusión puede ser limitada.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no respeta las ideas de otros, afectando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reconoce estrategias variadas que facilitan el aprendizaje propio y de otros.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aprendizaje,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o reconoce diferentes estilos de aprendizaje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 en todas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imprecisiones en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poco respetuoso en sus intervenciones.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2026-09-26T01:34:54-05:00</dcterms:created>
  <dcterms:modified xsi:type="dcterms:W3CDTF">2026-09-26T01:34:54-05:00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