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Curricular -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profundidad del análisis curricular realizado por estudiantes universitarios de la Licenciatura en Matemáticas. Cada criterio se evalúa individualmente para identificar con claridad las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Curricular - Licenciatura en Matemáticas</w:t>
      </w:r>
    </w:p>
    <w:p>
      <w:pPr/>
      <w:r>
        <w:rPr/>
        <w:t xml:space="preserve">Esta rúbrica está diseñada para evaluar la calidad y profundidad del análisis curricular realizado por estudiantes universitarios de la Licenciatura en Matemáticas. Cada criterio se evalúa individualmente para identificar con claridad las fortalezas y áreas de mejora en 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Perfil del Egresado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el perfil del egresado, vinculando competencias y habilidades específicas de la Licenciatura en Matemáticas.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perfil del egresado, aunque con algunos detalles generales o poco específicos.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básica del perfil, con limitaciones en relación a competencias y habilidades matemáticas.</w:t>
            </w:r>
          </w:p>
        </w:tc>
        <w:tc>
          <w:tcPr>
            <w:noWrap/>
          </w:tcPr>
          <w:p>
            <w:pPr/>
            <w:r>
              <w:rPr/>
              <w:t xml:space="preserve">La descripción del perfil es incompleta, confusa o irrelevante para la Licenciatura en Matemáticas.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Estructura Curricular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organización y coherencia del plan de estudios, identificando relaciones claras entre asignaturas y áreas de conocimiento.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 la estructura curricular con algunas conexiones entre asignaturas.</w:t>
            </w:r>
          </w:p>
        </w:tc>
        <w:tc>
          <w:tcPr>
            <w:noWrap/>
          </w:tcPr>
          <w:p>
            <w:pPr/>
            <w:r>
              <w:rPr/>
              <w:t xml:space="preserve">Analiza la estructura curricular de manera superficial, sin establecer relaciones claras entre materias.</w:t>
            </w:r>
          </w:p>
        </w:tc>
        <w:tc>
          <w:tcPr>
            <w:noWrap/>
          </w:tcPr>
          <w:p>
            <w:pPr/>
            <w:r>
              <w:rPr/>
              <w:t xml:space="preserve">No logra analizar la estructura curricular o presenta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Competencias Específicas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competencias específicas que desarrolla el plan de estudios, relacionadas con matemáticas y su aplicación.</w:t>
            </w:r>
          </w:p>
        </w:tc>
        <w:tc>
          <w:tcPr>
            <w:noWrap/>
          </w:tcPr>
          <w:p>
            <w:pPr/>
            <w:r>
              <w:rPr/>
              <w:t xml:space="preserve">Identifica competencias específicas, aunque con explicaciones poco detalladas o generales.</w:t>
            </w:r>
          </w:p>
        </w:tc>
        <w:tc>
          <w:tcPr>
            <w:noWrap/>
          </w:tcPr>
          <w:p>
            <w:pPr/>
            <w:r>
              <w:rPr/>
              <w:t xml:space="preserve">Reconoce algunas competencias, pero la identificación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competencias específicas o las confunde con otros elementos del plan curricular.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Actualización y Pertinencia</w:t>
            </w:r>
          </w:p>
        </w:tc>
        <w:tc>
          <w:tcPr>
            <w:noWrap/>
          </w:tcPr>
          <w:p>
            <w:pPr/>
            <w:r>
              <w:rPr/>
              <w:t xml:space="preserve">Evalúa críticamente la actualización del plan curricular y su pertinencia ante las demandas actuales de la matemática y el contexto profesional.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adecuada sobre la pertinencia, aunque con poca profundidad en análisis crítico.</w:t>
            </w:r>
          </w:p>
        </w:tc>
        <w:tc>
          <w:tcPr>
            <w:noWrap/>
          </w:tcPr>
          <w:p>
            <w:pPr/>
            <w:r>
              <w:rPr/>
              <w:t xml:space="preserve">Evalúa la actualización y pertinencia de forma superficial o con argumentos poco fundamentados.</w:t>
            </w:r>
          </w:p>
        </w:tc>
        <w:tc>
          <w:tcPr>
            <w:noWrap/>
          </w:tcPr>
          <w:p>
            <w:pPr/>
            <w:r>
              <w:rPr/>
              <w:t xml:space="preserve">No evalúa o presenta una evaluación errónea o fuera de contexto sobre la actualización curricular.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relevantes y actuales para sustentar el análisis, citándolas correctamente.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adecuadas, aunque con algunas limitaciones en actualidad o pertinencia.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relevantes, con errores en las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de manera incorrecta o sin sustento.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estructurada que facilita la comprensión del análisis curricular.</w:t>
            </w:r>
          </w:p>
        </w:tc>
        <w:tc>
          <w:tcPr>
            <w:noWrap/>
          </w:tcPr>
          <w:p>
            <w:pPr/>
            <w:r>
              <w:rPr/>
              <w:t xml:space="preserve">Redacción en general clara, aunque con algunos errores menores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con errores que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Redacción confusa, incoherente o con múltiples errores que impiden entender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Propositiva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propone mejoras o recomendaciones pertinentes para el plan curricular.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críticas y propuestas, aunque poco desarrolladas o fundamentadas.</w:t>
            </w:r>
          </w:p>
        </w:tc>
        <w:tc>
          <w:tcPr>
            <w:noWrap/>
          </w:tcPr>
          <w:p>
            <w:pPr/>
            <w:r>
              <w:rPr/>
              <w:t xml:space="preserve">Ofrece propuestas o críticas limitadas,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pensamiento crítico ni propuestas relacionadas con el análisis curricular.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Presenta el trabajo con formato profesional, siguiendo normas académicas, con excelente ortografía y presentación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con pocos errores de formato o estilo.</w:t>
            </w:r>
          </w:p>
        </w:tc>
        <w:tc>
          <w:tcPr>
            <w:noWrap/>
          </w:tcPr>
          <w:p>
            <w:pPr/>
            <w:r>
              <w:rPr/>
              <w:t xml:space="preserve">Presentación con errores visibles en formato, ortografía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 múltiples errores que afectan la calidad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2026-09-25T21:16:01-05:00</dcterms:created>
  <dcterms:modified xsi:type="dcterms:W3CDTF">2026-09-25T21:16:01-05:00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