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Propiedades y Relaciones entre Ángulos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las propiedades y relaciones entre ángulos en estudiantes de secundaria (12-15 años). Cada criterio se evalúa individualmente en cuatro niveles de desempeño: Excelente, Bueno, Aceptable y Bajo. Se incluyen aspectos de Diversidad, Equidad e Inclusión para asegurar una evaluación justa y equitativa.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Propiedades y Relaciones entre Ángulos en Geometría</w:t>
      </w:r>
    </w:p>
    <w:p>
      <w:pPr/>
      <w:r>
        <w:rPr/>
        <w:t xml:space="preserve">Esta rúbrica está diseñada para evaluar el conocimiento y aplicación de las propiedades y relaciones entre ángulos en estudiantes de secundaria (12-15 años). Cada criterio se evalúa individualmente en cuatro niveles de desempeño: Excelente, Bueno, Aceptable y Bajo. Se incluyen aspectos de Diversidad, Equidad e Inclusión para asegurar una evaluación justa y equitativa.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tipos de ángulos (agudo, recto, obtuso, llano)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todos los tipos de ángulos con definiciones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ángulos con definiciones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ángulos pero con definiciones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los tipos básicos de 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propiedad de ángulos complementarios y suplementarios</w:t>
            </w:r>
          </w:p>
        </w:tc>
        <w:tc>
          <w:tcPr>
            <w:noWrap/>
          </w:tcPr>
          <w:p>
            <w:pPr/>
            <w:r>
              <w:rPr/>
              <w:t xml:space="preserve">Aplica correctamente ambas propiedades en diferentes problemas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Aplica correctamente una propiedad y muestra comprensión básica de la otra.</w:t>
            </w:r>
          </w:p>
        </w:tc>
        <w:tc>
          <w:tcPr>
            <w:noWrap/>
          </w:tcPr>
          <w:p>
            <w:pPr/>
            <w:r>
              <w:rPr/>
              <w:t xml:space="preserve">Aplica las propiedades con errores o sólo en casos muy simples.</w:t>
            </w:r>
          </w:p>
        </w:tc>
        <w:tc>
          <w:tcPr>
            <w:noWrap/>
          </w:tcPr>
          <w:p>
            <w:pPr/>
            <w:r>
              <w:rPr/>
              <w:t xml:space="preserve">No aplica las propiedades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 ángulos opuestos por el vértice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esta propiedad para resolver problemas complejos.</w:t>
            </w:r>
          </w:p>
        </w:tc>
        <w:tc>
          <w:tcPr>
            <w:noWrap/>
          </w:tcPr>
          <w:p>
            <w:pPr/>
            <w:r>
              <w:rPr/>
              <w:t xml:space="preserve">Reconoce la propiedad y la usa en problemas sencillos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la propiedad pero tiene dificultades para aplicarla.</w:t>
            </w:r>
          </w:p>
        </w:tc>
        <w:tc>
          <w:tcPr>
            <w:noWrap/>
          </w:tcPr>
          <w:p>
            <w:pPr/>
            <w:r>
              <w:rPr/>
              <w:t xml:space="preserve">No reconoce ni aplica la propiedad.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que involucran ángulos adyacentes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precisión, justificando el razonamiento matemático correctamente.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 aunque con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errores o sin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No resuelve problemas o respuestas incorrectas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y terminología matemática</w:t>
            </w:r>
          </w:p>
        </w:tc>
        <w:tc>
          <w:tcPr>
            <w:noWrap/>
          </w:tcPr>
          <w:p>
            <w:pPr/>
            <w:r>
              <w:rPr/>
              <w:t xml:space="preserve">Emplea terminología y notación de forma precisa y consistente.</w:t>
            </w:r>
          </w:p>
        </w:tc>
        <w:tc>
          <w:tcPr>
            <w:noWrap/>
          </w:tcPr>
          <w:p>
            <w:pPr/>
            <w:r>
              <w:rPr/>
              <w:t xml:space="preserve">Usa terminología y notación adecuadamente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o notación incorrecta o inconsistente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ni notación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razonamiento lógico y argumentación matemática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coherentes y bien estructurados apoyados en evidencia matemática.</w:t>
            </w:r>
          </w:p>
        </w:tc>
        <w:tc>
          <w:tcPr>
            <w:noWrap/>
          </w:tcPr>
          <w:p>
            <w:pPr/>
            <w:r>
              <w:rPr/>
              <w:t xml:space="preserve">Realiza argumentos comprensibles con algunos detalles o conexiones débiles.</w:t>
            </w:r>
          </w:p>
        </w:tc>
        <w:tc>
          <w:tcPr>
            <w:noWrap/>
          </w:tcPr>
          <w:p>
            <w:pPr/>
            <w:r>
              <w:rPr/>
              <w:t xml:space="preserve">Argumenta con dificultades, presenta ideas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razonamiento lógico ni argumentación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respetuosa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Contribuye de manera significativa, escucha y valora ideas diversas,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respeto hacia compañeros, con alguna oportunidad para mejorar.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respeta ideas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poco respetuosas.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la diversidad de estilos de aprendizaje y habilidades</w:t>
            </w:r>
          </w:p>
        </w:tc>
        <w:tc>
          <w:tcPr>
            <w:noWrap/>
          </w:tcPr>
          <w:p>
            <w:pPr/>
            <w:r>
              <w:rPr/>
              <w:t xml:space="preserve">Reconoce y adapta su trabajo considerando diferentes estilos de aprendizaje y necesidades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sensibilidad hacia la diversidad y acepta diferentes perspectivas.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la respeta o considera.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en el aula.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2026-09-26T00:29:27-05:00</dcterms:created>
  <dcterms:modified xsi:type="dcterms:W3CDTF">2026-09-26T00:29:27-05:00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