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Básicas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las razones trigonométricas básicas en triángulos rectángulos, enfocándose en la comprensión, aplicación, y comunicación matemática, así como en aspectos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Básicas en Triángulos Rectángulos</w:t>
      </w:r>
    </w:p>
    <w:p>
      <w:pPr/>
      <w:r>
        <w:rPr/>
        <w:t xml:space="preserve">Esta rúbrica está diseñada para evaluar el dominio de las razones trigonométricas básicas en triángulos rectángulos, enfocándose en la comprensión, aplicación, y comunicación matemática, así como en aspectos de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razones trigonométricas (seno, coseno, tangente)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las razones trigonométricas básicas y sus definiciones.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razones trigonométricas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confunde algunas definiciones o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razones trigonométricas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razones trigonométricas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precisión en la resolución de problemas diversos y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razones en problemas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las razones de forma limitada, con errores frecuentes en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razones trigonométricas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correcto de elementos en triángulos rectángulos</w:t>
            </w:r>
          </w:p>
        </w:tc>
        <w:tc>
          <w:tcPr>
            <w:noWrap/>
          </w:tcPr>
          <w:p>
            <w:pPr/>
            <w:r>
              <w:rPr/>
              <w:t xml:space="preserve">Identifica y etiqueta correctamente todos los lados y ángulos relevantes en el triángulo.</w:t>
            </w:r>
          </w:p>
        </w:tc>
        <w:tc>
          <w:tcPr>
            <w:noWrap/>
          </w:tcPr>
          <w:p>
            <w:pPr/>
            <w:r>
              <w:rPr/>
              <w:t xml:space="preserve">Identifica y etiqueta la mayoría de los elementos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etiqueta correctamente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simbología trigonométrica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trigonométricos correctamente y con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notación correcta con mínimas equivocaciones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trigonométrica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lógica y ordenada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lógicos que facilitan la comprensión del razonamiento.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con algunos pasos poco organizados o explicados.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desordenados que dificultan entender la solución.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son totalmente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proceso y resultados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cierto detalle y lenguaje apropiado,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Explicaciones limitadas o poco claras, con uso inadecuado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respetando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contribuye positivamente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iniciativa para apoyar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y uso de recursos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Utiliza y propone recursos accesibles que consideran distintas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accesibles para la mayoría, con pocas adaptaciones.</w:t>
            </w:r>
          </w:p>
        </w:tc>
        <w:tc>
          <w:tcPr>
            <w:noWrap/>
          </w:tcPr>
          <w:p>
            <w:pPr/>
            <w:r>
              <w:rPr/>
              <w:t xml:space="preserve">Utiliza recursos con accesibilidad limitada, sin considerar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tiene en cuenta la accesibilidad ni diversidad de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2026-09-26T04:05:39-05:00</dcterms:created>
  <dcterms:modified xsi:type="dcterms:W3CDTF">2026-09-26T04:05:39-05:00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