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Ahorro, Decisiones, FODA, Trabajo y Gasto en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los temas de ahorro, toma de decisiones, análisis FODA, trabajo para ganar y saber gastar, incluyendo criterios de Diversidad, Equidad e Inclusión (DEI). Cada criterio se evalúa individualmente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Ahorro, Decisiones, FODA, Trabajo y Gasto en Ética y Valores</w:t>
      </w:r>
    </w:p>
    <w:p>
      <w:pPr/>
      <w:r>
        <w:rPr/>
        <w:t xml:space="preserve">Esta rúbrica está diseñada para evaluar a estudiantes de primaria (6-11 años) en los temas de ahorro, toma de decisiones, análisis FODA, trabajo para ganar y saber gastar, incluyendo criterios de Diversidad, Equidad e Inclusión (DEI). Cada criterio se evalúa individualmente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Ahorro</w:t>
            </w:r>
            <w:br/>
            <w:r>
              <w:rPr/>
              <w:t xml:space="preserve">Demuestra comprensión y práctica constante del ahorro como valor.</w:t>
            </w:r>
          </w:p>
        </w:tc>
        <w:tc>
          <w:tcPr>
            <w:noWrap/>
          </w:tcPr>
          <w:p>
            <w:pPr/>
            <w:r>
              <w:rPr/>
              <w:t xml:space="preserve">Siempre ahorra de manera consciente y explica claramente su importancia.</w:t>
            </w:r>
          </w:p>
        </w:tc>
        <w:tc>
          <w:tcPr>
            <w:noWrap/>
          </w:tcPr>
          <w:p>
            <w:pPr/>
            <w:r>
              <w:rPr/>
              <w:t xml:space="preserve">Generalmente ahorra y entiende por qué es importante.</w:t>
            </w:r>
          </w:p>
        </w:tc>
        <w:tc>
          <w:tcPr>
            <w:noWrap/>
          </w:tcPr>
          <w:p>
            <w:pPr/>
            <w:r>
              <w:rPr/>
              <w:t xml:space="preserve">Ahorrar esporádicamente y con comprensión limitada de su valor.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práctica en el ahorro.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Saber tomar decisiones</w:t>
            </w:r>
            <w:br/>
            <w:r>
              <w:rPr/>
              <w:t xml:space="preserve">Capacidad para elegir opciones considerando consecuencias éticas y personales.</w:t>
            </w:r>
          </w:p>
        </w:tc>
        <w:tc>
          <w:tcPr>
            <w:noWrap/>
          </w:tcPr>
          <w:p>
            <w:pPr/>
            <w:r>
              <w:rPr/>
              <w:t xml:space="preserve">Toma decisiones de forma reflexiva considerando valores y consecuencias.</w:t>
            </w:r>
          </w:p>
        </w:tc>
        <w:tc>
          <w:tcPr>
            <w:noWrap/>
          </w:tcPr>
          <w:p>
            <w:pPr/>
            <w:r>
              <w:rPr/>
              <w:t xml:space="preserve">Toma decisiones adecuadas, aunque a veces sin reflexionar profundamente.</w:t>
            </w:r>
          </w:p>
        </w:tc>
        <w:tc>
          <w:tcPr>
            <w:noWrap/>
          </w:tcPr>
          <w:p>
            <w:pPr/>
            <w:r>
              <w:rPr/>
              <w:t xml:space="preserve">Toma decisiones superficiales o influenciadas por otros sin análisis.</w:t>
            </w:r>
          </w:p>
        </w:tc>
        <w:tc>
          <w:tcPr>
            <w:noWrap/>
          </w:tcPr>
          <w:p>
            <w:pPr/>
            <w:r>
              <w:rPr/>
              <w:t xml:space="preserve">Tiene dificultad para tomar decisiones o elige sin considerar efectos.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FODA</w:t>
            </w:r>
            <w:br/>
            <w:r>
              <w:rPr/>
              <w:t xml:space="preserve">Identifica fortalezas, oportunidades, debilidades y amenazas en situaciones personales o grupales.</w:t>
            </w:r>
          </w:p>
        </w:tc>
        <w:tc>
          <w:tcPr>
            <w:noWrap/>
          </w:tcPr>
          <w:p>
            <w:pPr/>
            <w:r>
              <w:rPr/>
              <w:t xml:space="preserve">Identifica claramente las cuatro partes del FODA con ejemplos propios.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elementos del FODA con ayuda.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del FODA pero con confusión.</w:t>
            </w:r>
          </w:p>
        </w:tc>
        <w:tc>
          <w:tcPr>
            <w:noWrap/>
          </w:tcPr>
          <w:p>
            <w:pPr/>
            <w:r>
              <w:rPr/>
              <w:t xml:space="preserve">No logra reconocer o entender el análisis FODA.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Trabajar para ganar</w:t>
            </w:r>
            <w:br/>
            <w:r>
              <w:rPr/>
              <w:t xml:space="preserve">Valora el esfuerzo y responsabilidad en el trabajo para obtener beneficios.</w:t>
            </w:r>
          </w:p>
        </w:tc>
        <w:tc>
          <w:tcPr>
            <w:noWrap/>
          </w:tcPr>
          <w:p>
            <w:pPr/>
            <w:r>
              <w:rPr/>
              <w:t xml:space="preserve">Muestra entusiasmo y responsabilidad constante en tareas y entiende su relación con el logro.</w:t>
            </w:r>
          </w:p>
        </w:tc>
        <w:tc>
          <w:tcPr>
            <w:noWrap/>
          </w:tcPr>
          <w:p>
            <w:pPr/>
            <w:r>
              <w:rPr/>
              <w:t xml:space="preserve">Realiza tareas con responsabilidad y reconoce la importancia del trabajo.</w:t>
            </w:r>
          </w:p>
        </w:tc>
        <w:tc>
          <w:tcPr>
            <w:noWrap/>
          </w:tcPr>
          <w:p>
            <w:pPr/>
            <w:r>
              <w:rPr/>
              <w:t xml:space="preserve">Completa tareas con esfuerzo limitado y comprensión parcial del valor del trabajo.</w:t>
            </w:r>
          </w:p>
        </w:tc>
        <w:tc>
          <w:tcPr>
            <w:noWrap/>
          </w:tcPr>
          <w:p>
            <w:pPr/>
            <w:r>
              <w:rPr/>
              <w:t xml:space="preserve">No cumple con tareas ni reconoce la importancia del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Saber gastar</w:t>
            </w:r>
            <w:br/>
            <w:r>
              <w:rPr/>
              <w:t xml:space="preserve">Gestiona el dinero o recursos de manera consciente y responsable.</w:t>
            </w:r>
          </w:p>
        </w:tc>
        <w:tc>
          <w:tcPr>
            <w:noWrap/>
          </w:tcPr>
          <w:p>
            <w:pPr/>
            <w:r>
              <w:rPr/>
              <w:t xml:space="preserve">Planifica y gasta sabiamente, priorizando necesidades y evitando gastos innecesarios.</w:t>
            </w:r>
          </w:p>
        </w:tc>
        <w:tc>
          <w:tcPr>
            <w:noWrap/>
          </w:tcPr>
          <w:p>
            <w:pPr/>
            <w:r>
              <w:rPr/>
              <w:t xml:space="preserve">Gasta adecuadamente con alguna planificación y control.</w:t>
            </w:r>
          </w:p>
        </w:tc>
        <w:tc>
          <w:tcPr>
            <w:noWrap/>
          </w:tcPr>
          <w:p>
            <w:pPr/>
            <w:r>
              <w:rPr/>
              <w:t xml:space="preserve">Gasta sin mucha planificación y a veces en cosas innecesarias.</w:t>
            </w:r>
          </w:p>
        </w:tc>
        <w:tc>
          <w:tcPr>
            <w:noWrap/>
          </w:tcPr>
          <w:p>
            <w:pPr/>
            <w:r>
              <w:rPr/>
              <w:t xml:space="preserve">Gasta sin control ni consideración de prioridades.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 Diversidad</w:t>
            </w:r>
            <w:br/>
            <w:r>
              <w:rPr/>
              <w:t xml:space="preserve">Reconoce y valora las diferencias en ideas y formas de vivir.</w:t>
            </w:r>
          </w:p>
        </w:tc>
        <w:tc>
          <w:tcPr>
            <w:noWrap/>
          </w:tcPr>
          <w:p>
            <w:pPr/>
            <w:r>
              <w:rPr/>
              <w:t xml:space="preserve">Muestra siempre respeto y apoya la diversidad en sus acciones y palabras.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 diversidad y acepta diferencias.</w:t>
            </w:r>
          </w:p>
        </w:tc>
        <w:tc>
          <w:tcPr>
            <w:noWrap/>
          </w:tcPr>
          <w:p>
            <w:pPr/>
            <w:r>
              <w:rPr/>
              <w:t xml:space="preserve">A veces muestra dificultad para aceptar o respetar diferencias.</w:t>
            </w:r>
          </w:p>
        </w:tc>
        <w:tc>
          <w:tcPr>
            <w:noWrap/>
          </w:tcPr>
          <w:p>
            <w:pPr/>
            <w:r>
              <w:rPr/>
              <w:t xml:space="preserve">No respeta ni valora la diversidad en su entorno.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</w:t>
            </w:r>
            <w:br/>
            <w:r>
              <w:rPr/>
              <w:t xml:space="preserve">Promueve la justicia y trato igualitario en actividades y decisiones.</w:t>
            </w:r>
          </w:p>
        </w:tc>
        <w:tc>
          <w:tcPr>
            <w:noWrap/>
          </w:tcPr>
          <w:p>
            <w:pPr/>
            <w:r>
              <w:rPr/>
              <w:t xml:space="preserve">Actúa promoviendo la equidad en todas las situaciones y defiende la justicia.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equidad y la practica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Comprende la equidad pero no siempre la practica.</w:t>
            </w:r>
          </w:p>
        </w:tc>
        <w:tc>
          <w:tcPr>
            <w:noWrap/>
          </w:tcPr>
          <w:p>
            <w:pPr/>
            <w:r>
              <w:rPr/>
              <w:t xml:space="preserve">No muestra comprensión ni interés por la equidad.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</w:t>
            </w:r>
            <w:br/>
            <w:r>
              <w:rPr/>
              <w:t xml:space="preserve">Invita y asegura la participación de todos en actividades y discusiones.</w:t>
            </w:r>
          </w:p>
        </w:tc>
        <w:tc>
          <w:tcPr>
            <w:noWrap/>
          </w:tcPr>
          <w:p>
            <w:pPr/>
            <w:r>
              <w:rPr/>
              <w:t xml:space="preserve">Siempre incluye a todos, fomenta la participación y valora las opiniones diversas.</w:t>
            </w:r>
          </w:p>
        </w:tc>
        <w:tc>
          <w:tcPr>
            <w:noWrap/>
          </w:tcPr>
          <w:p>
            <w:pPr/>
            <w:r>
              <w:rPr/>
              <w:t xml:space="preserve">Incluye a la mayoría y respeta distintas opiniones.</w:t>
            </w:r>
          </w:p>
        </w:tc>
        <w:tc>
          <w:tcPr>
            <w:noWrap/>
          </w:tcPr>
          <w:p>
            <w:pPr/>
            <w:r>
              <w:rPr/>
              <w:t xml:space="preserve">A veces excluye o no anima a todos a participar.</w:t>
            </w:r>
          </w:p>
        </w:tc>
        <w:tc>
          <w:tcPr>
            <w:noWrap/>
          </w:tcPr>
          <w:p>
            <w:pPr/>
            <w:r>
              <w:rPr/>
              <w:t xml:space="preserve">Excluye o ignora la participación de otros.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2026-09-25T23:30:05-05:00</dcterms:created>
  <dcterms:modified xsi:type="dcterms:W3CDTF">2026-09-25T23:30:05-05:00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