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Actitudes y Convivencia en el Proyecto del Mural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participación activa, colaboración, sentido de pertenencia, responsabilidad, convivencia, escucha activa y empatía de los estudiantes durante el desarrollo del mural comunitario, promoviendo valores fundamentales para su 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Actitudes y Convivencia en el Proyecto del Mural Comunitario</w:t>
      </w:r>
    </w:p>
    <w:p>
      <w:pPr/>
      <w:r>
        <w:rPr/>
        <w:t xml:space="preserve">Esta rúbrica evalúa de manera integral la participación activa, colaboración, sentido de pertenencia, responsabilidad, convivencia, escucha activa y empatía de los estudiantes durante el desarrollo del mural comunitario, promoviendo valores fundamentales para su formación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(20%)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constantemente con ideas y acciones durante todo el proyecto, mostrando entusiasmo y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(20%)</w:t>
            </w:r>
          </w:p>
        </w:tc>
        <w:tc>
          <w:tcPr>
            <w:noWrap/>
          </w:tcPr>
          <w:p>
            <w:pPr/>
            <w:r>
              <w:rPr/>
              <w:t xml:space="preserve">El estudiante coopera de manera efectiva con sus compañeros, compartiendo responsabilidades y apoyando al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Local (20%)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respeto por la comunidad, valorando su cultura y tradiciones reflejadas en el mural.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Convivencia (20%)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sus compromisos y mantiene una actitud respetuosa y armoniosa con todos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 (20%)</w:t>
            </w:r>
          </w:p>
        </w:tc>
        <w:tc>
          <w:tcPr>
            <w:noWrap/>
          </w:tcPr>
          <w:p>
            <w:pPr/>
            <w:r>
              <w:rPr/>
              <w:t xml:space="preserve">El estudiante presta atención a las ideas de otros y muestra comprensión y respeto hacia sus sentimientos y opiniones.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