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reportaje periodístico por estudiantes de secundaria (12-15 años), centrada en la expresión escrita y multimodal, la calidad y variedad de fuentes, testimonios, y el trabajo cooperativo. Cada criterio se valora en cinco niveles para identificar fortalezas y áreas de mejora, conforme a la competencia CE5 y los saberes básicos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Periodístico</w:t>
      </w:r>
    </w:p>
    <w:p>
      <w:pPr/>
      <w:r>
        <w:rPr/>
        <w:t xml:space="preserve">Esta rúbrica evalúa la producción de un reportaje periodístico por estudiantes de secundaria (12-15 años), centrada en la expresión escrita y multimodal, la calidad y variedad de fuentes, testimonios, y el trabajo cooperativo. Cada criterio se valora en cinco niveles para identificar fortalezas y áreas de mejora, conforme a la competencia CE5 y los saberes básicos asociados.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y variedad de fuentes utilizadas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variadas y confiables; información muy relevante y actualizada que enriquece el reportaje.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confiables; información relevante que aporta valor al reportaje.</w:t>
            </w:r>
          </w:p>
        </w:tc>
        <w:tc>
          <w:tcPr>
            <w:noWrap/>
          </w:tcPr>
          <w:p>
            <w:pPr/>
            <w:r>
              <w:rPr/>
              <w:t xml:space="preserve">Fuentes suficientes y adecuadas; información relevante,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Fuentes pocas o poco variadas; información limitada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confiables o no relacionadas;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los testimonios (entrevistas) incluidos</w:t>
            </w:r>
          </w:p>
        </w:tc>
        <w:tc>
          <w:tcPr>
            <w:noWrap/>
          </w:tcPr>
          <w:p>
            <w:pPr/>
            <w:r>
              <w:rPr/>
              <w:t xml:space="preserve">Testimonios claros, relevantes, profundos y bien integrados que aportan perspectivas variadas y enriquecen el texto.</w:t>
            </w:r>
          </w:p>
        </w:tc>
        <w:tc>
          <w:tcPr>
            <w:noWrap/>
          </w:tcPr>
          <w:p>
            <w:pPr/>
            <w:r>
              <w:rPr/>
              <w:t xml:space="preserve">Testimonios relevantes y bien seleccionados que apoyan adecuadamente el contenido del reportaje.</w:t>
            </w:r>
          </w:p>
        </w:tc>
        <w:tc>
          <w:tcPr>
            <w:noWrap/>
          </w:tcPr>
          <w:p>
            <w:pPr/>
            <w:r>
              <w:rPr/>
              <w:t xml:space="preserve">Testimonios adecuados pero poco profundos 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Testimonios escasos, superficiales o poco relacionados con el tema principal.</w:t>
            </w:r>
          </w:p>
        </w:tc>
        <w:tc>
          <w:tcPr>
            <w:noWrap/>
          </w:tcPr>
          <w:p>
            <w:pPr/>
            <w:r>
              <w:rPr/>
              <w:t xml:space="preserve">Testimonios ausentes, irrelevantes o mal integrados, que no aportan valor.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reportaje presenta ideas muy claras, coherentes y conectadas de forma fluida y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Ideas claras y coherentes con buena conexión entre párrafos y secciones.</w:t>
            </w:r>
          </w:p>
        </w:tc>
        <w:tc>
          <w:tcPr>
            <w:noWrap/>
          </w:tcPr>
          <w:p>
            <w:pPr/>
            <w:r>
              <w:rPr/>
              <w:t xml:space="preserve">Ideas generalmente coherentes pero con algunas conexiones poco claras o forzadas.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conexiones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desorganizadas, inconexas o ilógicas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impecable de la lengua.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ni el estilo.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o numerosos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estrategias del proceso de escritura (planificación, textualización, revisión y corrección)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con autonomía y eficacia, mostrando un proceso claramente planificado y revisado.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autonomía, con evidencia clara de planificación y revisión.</w:t>
            </w:r>
          </w:p>
        </w:tc>
        <w:tc>
          <w:tcPr>
            <w:noWrap/>
          </w:tcPr>
          <w:p>
            <w:pPr/>
            <w:r>
              <w:rPr/>
              <w:t xml:space="preserve">Aplica algunas etapas, aunque con limitaciones en autonomía o profundidad.</w:t>
            </w:r>
          </w:p>
        </w:tc>
        <w:tc>
          <w:tcPr>
            <w:noWrap/>
          </w:tcPr>
          <w:p>
            <w:pPr/>
            <w:r>
              <w:rPr/>
              <w:t xml:space="preserve">Aplica pocas etapas o con poca autonomía; proceso poco evidente o incompleto.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del proceso de escritura; trabajo improvisado y sin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cuidada de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atractiva, con formato profesional y excelente uso de elementos paratextuales.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uso de formato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descuidos en formato o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cuidada; formato irregular o elementos gráficos poco funcionales.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legible; ausencia de formato o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y calidad de elementos gráficos y paratextuales</w:t>
            </w:r>
          </w:p>
        </w:tc>
        <w:tc>
          <w:tcPr>
            <w:noWrap/>
          </w:tcPr>
          <w:p>
            <w:pPr/>
            <w:r>
              <w:rPr/>
              <w:t xml:space="preserve">Elementos gráficos muy relevantes, variados y bien integrados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adecuados y bien relacionados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gráficos presentes y funcionales, aunque poco variados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Elementos gráficos poco relevantes o mal integrados que aportan poco al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ausentes o inadecuados que no aportan valor.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cooperativo y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grupo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bien con el grupo,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mínima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colabora; contribución nula o negativa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