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América Latina y América Anglosajona: Criterios Culturales e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secundaria (12-15 años) sobre la división política, configuración territorial y aspectos culturales e históricos de América Latina y América Anglosajona. Se evalúan criterios específicos relacionados con la geografía física, sociocultural y política,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América Latina y América Anglosajona: Criterios Culturales e Históricos</w:t>
      </w:r>
    </w:p>
    <w:p>
      <w:pPr/>
      <w:r>
        <w:rPr/>
        <w:t xml:space="preserve">Esta rúbrica está diseñada para evaluar el conocimiento y comprensión de estudiantes de secundaria (12-15 años) sobre la división política, configuración territorial y aspectos culturales e históricos de América Latina y América Anglosajona. Se evalúan criterios específicos relacionados con la geografía física, sociocultural y política,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División Política de América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divisiones políticas principales del continente americano, incluyendo países y regiones clave.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divisiones políticas principales, con explicaciones mayormente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divisiones políticas,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divisiones políticas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Configuración Territorial: Estados Nacionales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estados nacionales en América, destacando su importancia y características políticas.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varios estados nacionales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algunos estados nacionales,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correctamente los estados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Configuración Territorial: Territorios Independientes y Dependientes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diferencia entre territorios independientes y dependientes, incluyendo ejemplos claros (colonias, departamentos de ultramar, estados libres asociados).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y da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territorios, pero confunde conceptos o carece de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ni distingue correctamente los tipos de territorios ni ofrece ejemplos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Geográfico del Continente Americano</w:t>
            </w:r>
          </w:p>
        </w:tc>
        <w:tc>
          <w:tcPr>
            <w:noWrap/>
          </w:tcPr>
          <w:p>
            <w:pPr/>
            <w:r>
              <w:rPr/>
              <w:t xml:space="preserve">Localiza correctamente regiones, países y características geográficas relevantes en mapas físicos y políticos.</w:t>
            </w:r>
          </w:p>
        </w:tc>
        <w:tc>
          <w:tcPr>
            <w:noWrap/>
          </w:tcPr>
          <w:p>
            <w:pPr/>
            <w:r>
              <w:rPr/>
              <w:t xml:space="preserve">Ubica la mayoría de regiones y países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o países, pero con errores frecuentes en su localización.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ubicaciones geográficas relevantes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Criterios Físicos, Socioculturales y Políticos para Dividir América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los tres criterios (físico, sociocultural y político) para la división del continente,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los criterios con cierta claridad,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criterios pero presenta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criterios ni los relaciona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 diversidad cultural de América Latina y América Anglosajona, reconociendo la riqueza de sus pueblos y culturas.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explicaciones generales o limitadas.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diversidad cultural presente en 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 Inclusión en la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equitativa, incluyendo diversas perspectivas históricas y culturales sin sesgos.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 con pocos sesgos, aunque no siempre equitativas.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sesgos o falta de equilibrio en algunas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 o sesgada, excluyendo grupos o perspectivas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y Expresión Clara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claro y coherente, facilitando la comprensión de los contenidos evaluados.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un lenguaje simple que a veces dificulta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Utiliza lenguaje confuso o inapropiado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2026-09-26T04:01:19-05:00</dcterms:created>
  <dcterms:modified xsi:type="dcterms:W3CDTF">2026-09-26T04:01:19-05:00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