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y Adaptativa de Emmanuel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funciones ejecutivas y habilidades adaptativas de Emmanuel, priorizando la gestión del riesgo, la comunicación funcional y la autonomía en el cuidado personal (control de esfínteres). Cada criterio se evalúa individualmente en cuatro niveles de desempeño: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y Adaptativa de Emmanuel en Habilidades Socioemocionales</w:t>
      </w:r>
    </w:p>
    <w:p>
      <w:pPr/>
      <w:r>
        <w:rPr/>
        <w:t xml:space="preserve">Esta rúbrica está diseñada para evaluar el desarrollo de funciones ejecutivas y habilidades adaptativas de Emmanuel, priorizando la gestión del riesgo, la comunicación funcional y la autonomía en el cuidado personal (control de esfínteres). Cada criterio se evalúa individualmente en cuatro niveles de desempeño: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la Seguridad y Conciencia del Entorno</w:t>
            </w:r>
            <w:br/>
            <w:r>
              <w:rPr/>
              <w:t xml:space="preserve">Respuesta ante situaciones que comprometen su integridad física y aceptación de redirección adulta ante peligro.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de riesgo y no responde a la redirección del adulto, poniendo en peligro su integridad.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responde de forma inconsistente a la redirección del adulto.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situaciones de riesgo y acepta la redirección del adulto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de riesgo, actúa preventivamente y acepta la redirección del adulto de manera autónoma y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Funcional y Expresión de Necesidades Básicas</w:t>
            </w:r>
            <w:br/>
            <w:r>
              <w:rPr/>
              <w:t xml:space="preserve">Uso efectivo de sistemas de comunicación para manifestar dolor, incomodidad, deseos o necesidades biológicas.</w:t>
            </w:r>
          </w:p>
        </w:tc>
        <w:tc>
          <w:tcPr>
            <w:noWrap/>
          </w:tcPr>
          <w:p>
            <w:pPr/>
            <w:r>
              <w:rPr/>
              <w:t xml:space="preserve">No utiliza sistemas de comunicación funcionales o no logra expresar necesidades básicas.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para expresar algunas necesidades básicas, pero con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mayoría de sus necesidades básicas utilizando sistemas funcionales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de manera autónoma y efectiva sistemas de comunicación para expresar claramente todas sus necesidades básicas y emocionales.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 Higiene Personal / Regulación de Esfínteres</w:t>
            </w:r>
            <w:br/>
            <w:r>
              <w:rPr/>
              <w:t xml:space="preserve">Registro y respuesta a señales corporales y cumplimiento de la rutina estructurada para asistencia al baño.</w:t>
            </w:r>
          </w:p>
        </w:tc>
        <w:tc>
          <w:tcPr>
            <w:noWrap/>
          </w:tcPr>
          <w:p>
            <w:pPr/>
            <w:r>
              <w:rPr/>
              <w:t xml:space="preserve">No reconoce señales corporales ni sigue la rutina; requiere soporte total para el control de esfínteres.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corporales y participa parcialmente en la rutina con soporte constante.</w:t>
            </w:r>
          </w:p>
        </w:tc>
        <w:tc>
          <w:tcPr>
            <w:noWrap/>
          </w:tcPr>
          <w:p>
            <w:pPr/>
            <w:r>
              <w:rPr/>
              <w:t xml:space="preserve">Reconoce señales corporales y sigue la rutina con supervisión mínima, mostrando creciente autonomía.</w:t>
            </w:r>
          </w:p>
        </w:tc>
        <w:tc>
          <w:tcPr>
            <w:noWrap/>
          </w:tcPr>
          <w:p>
            <w:pPr/>
            <w:r>
              <w:rPr/>
              <w:t xml:space="preserve">Registra y responde de forma autónoma a señales corporales, cumpliendo la rutina estructurada de forma constante y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2026-09-26T01:45:21-05:00</dcterms:created>
  <dcterms:modified xsi:type="dcterms:W3CDTF">2026-09-26T01:45:21-05:00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