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Integración de Normas Bolivianas del Cemento en Prácticas Profesionales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en Ingeniería Civil evalúen su propio trabajo y el de sus compañeros en la integración de las Normas Bolivianas del cemento en contextos profesionales. Se enfoca en criterios técnicos, éticos y de inclusión, garantizando una evaluación integral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Integración de Normas Bolivianas del Cemento en Prácticas Profesionales</w:t>
      </w:r>
    </w:p>
    <w:p>
      <w:pPr/>
      <w:r>
        <w:rPr/>
        <w:t xml:space="preserve">Esta rúbrica está diseñada para que estudiantes de posgrado en Ingeniería Civil evalúen su propio trabajo y el de sus compañeros en la integración de las Normas Bolivianas del cemento en contextos profesionales. Se enfoca en criterios técnicos, éticos y de inclusión, garantizando una evaluación integral y formativa.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precisa de las Normas Bolivianas del cemento en propuestas técnicas.</w:t>
            </w:r>
          </w:p>
        </w:tc>
        <w:tc>
          <w:tcPr>
            <w:noWrap/>
          </w:tcPr>
          <w:p>
            <w:pPr/>
            <w:r>
              <w:rPr/>
              <w:t xml:space="preserve">Integra todas las normas relevantes con precisión y claridad,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las normas, evidenciando falta de comprensión o errores técnicos.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Justificación técnica y profesional de la selección y uso de materiales conforme a la normativa.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fundamentados que respaldan la elección y uso del cemento acorde a las normas.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las decisiones técnicas o presenta argumentos débiles o erróneos.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las normas en la solución de problemas reales o simulados de ingeniería civil.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prácticas que aplican las normas de manera efectiva en contextos reales.</w:t>
            </w:r>
          </w:p>
        </w:tc>
        <w:tc>
          <w:tcPr>
            <w:noWrap/>
          </w:tcPr>
          <w:p>
            <w:pPr/>
            <w:r>
              <w:rPr/>
              <w:t xml:space="preserve">Las soluciones no consideran o ignoran la normativa, resultando poco viables o inapropiadas.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en la presentación del análisis normativo.</w:t>
            </w:r>
          </w:p>
        </w:tc>
        <w:tc>
          <w:tcPr>
            <w:noWrap/>
          </w:tcPr>
          <w:p>
            <w:pPr/>
            <w:r>
              <w:rPr/>
              <w:t xml:space="preserve">El documento o exposición es claro, coherente y bien estructurado,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falta de coherencia o dificultad para entender el análisis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terminología técnica y normativa específica del área.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adecuada, demostrando dominio del lenguaje profesional y normativo.</w:t>
            </w:r>
          </w:p>
        </w:tc>
        <w:tc>
          <w:tcPr>
            <w:noWrap/>
          </w:tcPr>
          <w:p>
            <w:pPr/>
            <w:r>
              <w:rPr/>
              <w:t xml:space="preserve">Uso incorrecto o impreciso de términos técnicos, generando confusión o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y respeto por la diversidad en los contextos de aplicación de las normas.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adapta soluciones considerando diferentes contextos culturales, sociales y ambientales.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diversidad, sin considerar implicaciones sociales o culturales en la aplicación normativa.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la equidad y la inclusión en el trabajo colaborativo y en la propuesta profesional.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y el respeto mutuo entre compañeros, valorando todas las voces.</w:t>
            </w:r>
          </w:p>
        </w:tc>
        <w:tc>
          <w:tcPr>
            <w:noWrap/>
          </w:tcPr>
          <w:p>
            <w:pPr/>
            <w:r>
              <w:rPr/>
              <w:t xml:space="preserve">Excluye o no valora aportes de algunos miembros, mostrando falta de equidad o consideración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la responsabilidad ética en la aplicación de las Normas Bolivianas del cemento.</w:t>
            </w:r>
          </w:p>
        </w:tc>
        <w:tc>
          <w:tcPr>
            <w:noWrap/>
          </w:tcPr>
          <w:p>
            <w:pPr/>
            <w:r>
              <w:rPr/>
              <w:t xml:space="preserve">Demuestra conciencia ética y responsabilidad social en la aplicación normativa, señalando impactos y riesgos.</w:t>
            </w:r>
          </w:p>
        </w:tc>
        <w:tc>
          <w:tcPr>
            <w:noWrap/>
          </w:tcPr>
          <w:p>
            <w:pPr/>
            <w:r>
              <w:rPr/>
              <w:t xml:space="preserve">No considera implicaciones éticas ni responsabilidad profesional en sus propuestas o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2026-09-26T04:09:40-05:00</dcterms:created>
  <dcterms:modified xsi:type="dcterms:W3CDTF">2026-09-26T04:09:40-05:00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