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Historia de Corrientes desde su Fundación hasta principios del Siglo XIX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desempeño y el de sus compañeros en el estudio de la historia de Corrientes, abarcando desde su fundación, la presencia de pueblos aborígenes y las corrientes religiosas hasta principios del siglo XIX. Los criterios se enfocan en el dominio de los saberes a enseñar y la capacidad de análisis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Historia de Corrientes desde su Fundación hasta principios del Siglo XIX</w:t>
      </w:r>
    </w:p>
    <w:p>
      <w:pPr/>
      <w:r>
        <w:rPr/>
        <w:t xml:space="preserve">Esta rúbrica está diseñada para que los estudiantes universitarios evalúen su propio desempeño y el de sus compañeros en el estudio de la historia de Corrientes, abarcando desde su fundación, la presencia de pueblos aborígenes y las corrientes religiosas hasta principios del siglo XIX. Los criterios se enfocan en el dominio de los saberes a enseñar y la capacidad de análisis histórico.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 sobre la fundación de Corrientes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hechos, fechas y protagonistas clave.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inexacta, incompleta o confusa sobre la fundación.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y características de los pueblos aborígenes en la región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diferentes comunidades aborígenes y sus aportes culturales.</w:t>
            </w:r>
          </w:p>
        </w:tc>
        <w:tc>
          <w:tcPr>
            <w:noWrap/>
          </w:tcPr>
          <w:p>
            <w:pPr/>
            <w:r>
              <w:rPr/>
              <w:t xml:space="preserve">No reconoce o describe de manera superficial y errónea a los pueblos originarios.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corrientes religiosas presentes en Corrientes durante el período</w:t>
            </w:r>
          </w:p>
        </w:tc>
        <w:tc>
          <w:tcPr>
            <w:noWrap/>
          </w:tcPr>
          <w:p>
            <w:pPr/>
            <w:r>
              <w:rPr/>
              <w:t xml:space="preserve">Analiza con claridad la influencia y papel de las corrientes religiosas en el desarrollo social y cultural.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las corrientes religiosas o su impacto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eventos históricos dentro del contexto regional y temporal</w:t>
            </w:r>
          </w:p>
        </w:tc>
        <w:tc>
          <w:tcPr>
            <w:noWrap/>
          </w:tcPr>
          <w:p>
            <w:pPr/>
            <w:r>
              <w:rPr/>
              <w:t xml:space="preserve">Establece conexiones coherentes entre hechos, actores y procesos históricos de la época.</w:t>
            </w:r>
          </w:p>
        </w:tc>
        <w:tc>
          <w:tcPr>
            <w:noWrap/>
          </w:tcPr>
          <w:p>
            <w:pPr/>
            <w:r>
              <w:rPr/>
              <w:t xml:space="preserve">Presenta relaciones imprecisas o inexistentes entre los elementos históricos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históricas</w:t>
            </w:r>
          </w:p>
        </w:tc>
        <w:tc>
          <w:tcPr>
            <w:noWrap/>
          </w:tcPr>
          <w:p>
            <w:pPr/>
            <w:r>
              <w:rPr/>
              <w:t xml:space="preserve">Emplea fuentes confiables, variadas y correctamente citadas para sustentar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inadecuadas, escasas o sin citar, comprometiendo la validez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 o verbal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poco claras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histórico de los procesos estudiados</w:t>
            </w:r>
          </w:p>
        </w:tc>
        <w:tc>
          <w:tcPr>
            <w:noWrap/>
          </w:tcPr>
          <w:p>
            <w:pPr/>
            <w:r>
              <w:rPr/>
              <w:t xml:space="preserve">Desarrolla análisis reflexivos que muestran juicio crítico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Se limita a describir hechos sin aportar análisis o reflexión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el trabajo grupal (para coevaluación)</w:t>
            </w:r>
          </w:p>
        </w:tc>
        <w:tc>
          <w:tcPr>
            <w:noWrap/>
          </w:tcPr>
          <w:p>
            <w:pPr/>
            <w:r>
              <w:rPr/>
              <w:t xml:space="preserve">Contribuye de forma significativa y constructiva al trabajo colectivo, respetando ideas ajenas.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participación, afectando el desarrollo del trabajo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2026-09-26T01:29:08-05:00</dcterms:created>
  <dcterms:modified xsi:type="dcterms:W3CDTF">2026-09-26T01:29:08-05:00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