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Aplicación de Elementos Básicos de Programación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explicación y aplicación de los elementos básicos de programación para resolver problemas específicos relacionados con su entorno, así como su valoración del aprendizaje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Aplicación de Elementos Básicos de Programación en Ciencias Naturales</w:t>
      </w:r>
    </w:p>
    <w:p>
      <w:pPr/>
      <w:r>
        <w:rPr/>
        <w:t xml:space="preserve">Esta rúbrica está diseñada para evaluar a estudiantes de primaria (6-11 años) en la explicación y aplicación de los elementos básicos de programación para resolver problemas específicos relacionados con su entorno, así como su valoración del aprendizaje tecnológico.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de los elementos básicos de programación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elementos básicos (variables, secuencias, ciclos, condiciones) con ejemplos precisos y adecuados al contexto.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elementos básicos con ejemplos, aunque alguno es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Describe algunos elementos básicos, pero con explicaciones confusas o ejemplos poco relacionados.</w:t>
            </w:r>
          </w:p>
        </w:tc>
        <w:tc>
          <w:tcPr>
            <w:noWrap/>
          </w:tcPr>
          <w:p>
            <w:pPr/>
            <w:r>
              <w:rPr/>
              <w:t xml:space="preserve">No logra describir los elementos básicos o las explicaciones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la función de cada elemento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función de cada elemento en la solución del problema, explicando su importancia en el contexto.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la mayoría de los elementos, aunque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funciones, pero con errores o sin relacionarlas con el problema.</w:t>
            </w:r>
          </w:p>
        </w:tc>
        <w:tc>
          <w:tcPr>
            <w:noWrap/>
          </w:tcPr>
          <w:p>
            <w:pPr/>
            <w:r>
              <w:rPr/>
              <w:t xml:space="preserve">No reconoce la función de los elementos o las interpreta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elementos básicos en la solución del problema</w:t>
            </w:r>
          </w:p>
        </w:tc>
        <w:tc>
          <w:tcPr>
            <w:noWrap/>
          </w:tcPr>
          <w:p>
            <w:pPr/>
            <w:r>
              <w:rPr/>
              <w:t xml:space="preserve">Aplica todos los elementos básicos correctamente para resolver el problema, mostrando lógica y coherencia en la solución.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elementos con pocas fallas o errores menores en la solución.</w:t>
            </w:r>
          </w:p>
        </w:tc>
        <w:tc>
          <w:tcPr>
            <w:noWrap/>
          </w:tcPr>
          <w:p>
            <w:pPr/>
            <w:r>
              <w:rPr/>
              <w:t xml:space="preserve">Aplica algunos elementos, aunque la solución es incompleta o presenta errores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los elementos o la solución propuesta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del pensamiento lógico y crítico</w:t>
            </w:r>
          </w:p>
        </w:tc>
        <w:tc>
          <w:tcPr>
            <w:noWrap/>
          </w:tcPr>
          <w:p>
            <w:pPr/>
            <w:r>
              <w:rPr/>
              <w:t xml:space="preserve">Demuestra pensamiento lógico y crítico al analizar y resolver el problema, proponiendo soluciones creativas y fundamentadas.</w:t>
            </w:r>
          </w:p>
        </w:tc>
        <w:tc>
          <w:tcPr>
            <w:noWrap/>
          </w:tcPr>
          <w:p>
            <w:pPr/>
            <w:r>
              <w:rPr/>
              <w:t xml:space="preserve">Muestra pensamiento lógico en la mayoría de las etapas y justifica sus decisiones,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Aplica pensamiento lógico de forma limitada, con poca justificación y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lógico ni justifica sus respuestas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de la programación con situaciones del entorno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programación ayuda a resolver problemas reales del entorno,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vínculo entre programación y entorno, con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forma superficial o vaga, sin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programación y problemas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e interés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interés y entusiasmo por aprender programación.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demuestra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muestra interés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Valoración del uso de la programación como herramienta</w:t>
            </w:r>
          </w:p>
        </w:tc>
        <w:tc>
          <w:tcPr>
            <w:noWrap/>
          </w:tcPr>
          <w:p>
            <w:pPr/>
            <w:r>
              <w:rPr/>
              <w:t xml:space="preserve">Expresa claramente la importancia de la programación para resolver problemas y se compromete con su aprendizaje.</w:t>
            </w:r>
          </w:p>
        </w:tc>
        <w:tc>
          <w:tcPr>
            <w:noWrap/>
          </w:tcPr>
          <w:p>
            <w:pPr/>
            <w:r>
              <w:rPr/>
              <w:t xml:space="preserve">Reconoce la utilidad de la programación y muestra interés en aprender más.</w:t>
            </w:r>
          </w:p>
        </w:tc>
        <w:tc>
          <w:tcPr>
            <w:noWrap/>
          </w:tcPr>
          <w:p>
            <w:pPr/>
            <w:r>
              <w:rPr/>
              <w:t xml:space="preserve">Valora la programación de forma superficial o poco convincente.</w:t>
            </w:r>
          </w:p>
        </w:tc>
        <w:tc>
          <w:tcPr>
            <w:noWrap/>
          </w:tcPr>
          <w:p>
            <w:pPr/>
            <w:r>
              <w:rPr/>
              <w:t xml:space="preserve">No valora la programación ni muestra interés en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manera clara, organizada y fácil de entender,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cierta claridad y organización, aunque con detalles confusos.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solución o lo hace de forma confusa y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2026-09-26T00:33:59-05:00</dcterms:created>
  <dcterms:modified xsi:type="dcterms:W3CDTF">2026-09-26T00:33:59-05:00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