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Investigación de Datos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de investigación y la escritura de estudiantes de primaria (6-11 años), enfocándose en la indagación de información. Cada criterio se evalúa individualmente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Investigación de Datos y Escritura</w:t>
      </w:r>
    </w:p>
    <w:p>
      <w:pPr/>
      <w:r>
        <w:rPr/>
        <w:t xml:space="preserve">Esta rúbrica está diseñada para evaluar el proceso de investigación y la escritura de estudiantes de primaria (6-11 años), enfocándose en la indagación de información. Cada criterio se evalúa individualmente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pregunta de investigación</w:t>
            </w:r>
          </w:p>
        </w:tc>
        <w:tc>
          <w:tcPr>
            <w:noWrap/>
          </w:tcPr>
          <w:p>
            <w:pPr/>
            <w:r>
              <w:rPr/>
              <w:t xml:space="preserve">La pregunta es clara, precisa y específica, orienta bien la investigación.</w:t>
            </w:r>
          </w:p>
        </w:tc>
        <w:tc>
          <w:tcPr>
            <w:noWrap/>
          </w:tcPr>
          <w:p>
            <w:pPr/>
            <w:r>
              <w:rPr/>
              <w:t xml:space="preserve">La pregunta es clara pero puede ser más específica.</w:t>
            </w:r>
          </w:p>
        </w:tc>
        <w:tc>
          <w:tcPr>
            <w:noWrap/>
          </w:tcPr>
          <w:p>
            <w:pPr/>
            <w:r>
              <w:rPr/>
              <w:t xml:space="preserve">La pregunta es algo vaga o general, limita la dirección de la investigación.</w:t>
            </w:r>
          </w:p>
        </w:tc>
        <w:tc>
          <w:tcPr>
            <w:noWrap/>
          </w:tcPr>
          <w:p>
            <w:pPr/>
            <w:r>
              <w:rPr/>
              <w:t xml:space="preserve">La pregunta no es clara ni relevante para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fuentes de información</w:t>
            </w:r>
          </w:p>
        </w:tc>
        <w:tc>
          <w:tcPr>
            <w:noWrap/>
          </w:tcPr>
          <w:p>
            <w:pPr/>
            <w:r>
              <w:rPr/>
              <w:t xml:space="preserve">Utiliza varias fuentes confiables y variadas adecuadas para la edad.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pero con poca variedad.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algunas poco confiables.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fuentes no son 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datos o información</w:t>
            </w:r>
          </w:p>
        </w:tc>
        <w:tc>
          <w:tcPr>
            <w:noWrap/>
          </w:tcPr>
          <w:p>
            <w:pPr/>
            <w:r>
              <w:rPr/>
              <w:t xml:space="preserve">Recopila información completa y relevante para responder la pregunta.</w:t>
            </w:r>
          </w:p>
        </w:tc>
        <w:tc>
          <w:tcPr>
            <w:noWrap/>
          </w:tcPr>
          <w:p>
            <w:pPr/>
            <w:r>
              <w:rPr/>
              <w:t xml:space="preserve">Recopila información adecuada pero faltan algunos detalles.</w:t>
            </w:r>
          </w:p>
        </w:tc>
        <w:tc>
          <w:tcPr>
            <w:noWrap/>
          </w:tcPr>
          <w:p>
            <w:pPr/>
            <w:r>
              <w:rPr/>
              <w:t xml:space="preserve">Recopila información limitada o parcialmente relevante.</w:t>
            </w:r>
          </w:p>
        </w:tc>
        <w:tc>
          <w:tcPr>
            <w:noWrap/>
          </w:tcPr>
          <w:p>
            <w:pPr/>
            <w:r>
              <w:rPr/>
              <w:t xml:space="preserve">No recopila información suficiente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 y coherente.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pero con algunos desordenes menores.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o está muy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apropiado para su edad y variado.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lenguaje simple o repetitivo con algunos errores.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o muy limitado para expresar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Escribe oraciones correctas con buena ortografía y puntuación.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y de puntuación sin afectar el sentido.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 y tiene muchos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limpio, ordenado y con buena caligrafía o formato.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o con caligrafía difícil de leer.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poco 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 y reflexión</w:t>
            </w:r>
          </w:p>
        </w:tc>
        <w:tc>
          <w:tcPr>
            <w:noWrap/>
          </w:tcPr>
          <w:p>
            <w:pPr/>
            <w:r>
              <w:rPr/>
              <w:t xml:space="preserve">Ofrece una conclusión clara y reflexiona sobre lo aprendido.</w:t>
            </w:r>
          </w:p>
        </w:tc>
        <w:tc>
          <w:tcPr>
            <w:noWrap/>
          </w:tcPr>
          <w:p>
            <w:pPr/>
            <w:r>
              <w:rPr/>
              <w:t xml:space="preserve">Ofrece una conclusión pero con poca reflexión.</w:t>
            </w:r>
          </w:p>
        </w:tc>
        <w:tc>
          <w:tcPr>
            <w:noWrap/>
          </w:tcPr>
          <w:p>
            <w:pPr/>
            <w:r>
              <w:rPr/>
              <w:t xml:space="preserve">La conclusión es vaga o incompleta.</w:t>
            </w:r>
          </w:p>
        </w:tc>
        <w:tc>
          <w:tcPr>
            <w:noWrap/>
          </w:tcPr>
          <w:p>
            <w:pPr/>
            <w:r>
              <w:rPr/>
              <w:t xml:space="preserve">No ofrece conclusión ni reflexión sobre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2026-09-26T06:34:49-05:00</dcterms:created>
  <dcterms:modified xsi:type="dcterms:W3CDTF">2026-09-26T06:34:49-05:00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