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Guardianes de las Leyendas - Redescubriendo la Leyenda del Ceibo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producción digital, trabajo colaborativo, comunicación oral y reflexión cultural en el proyecto literario "Guardianes de las Leyendas".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Guardianes de las Leyendas - Redescubriendo la Leyenda del Ceibo</w:t>
      </w:r>
    </w:p>
    <w:p>
      <w:pPr/>
      <w:r>
        <w:rPr/>
        <w:t xml:space="preserve">Esta rúbrica evalúa la comprensión, producción digital, trabajo colaborativo, comunicación oral y reflexión cultural en el proyecto literario "Guardianes de las Leyendas".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el relato, confunde personajes y eventos.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ayuda, pero la interpretación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personajes, hechos y el significado cultural principal.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 leyenda, incluyendo detalles y su contexto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personajes, hechos y significado cultural, relacionándolos con contextos actuales y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digital</w:t>
            </w:r>
          </w:p>
        </w:tc>
        <w:tc>
          <w:tcPr>
            <w:noWrap/>
          </w:tcPr>
          <w:p>
            <w:pPr/>
            <w:r>
              <w:rPr/>
              <w:t xml:space="preserve">Presenta escasa elaboración, con información poco clara o incompleta y sin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poco organizada,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con organización adecuada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Creativa, organizada, completa y visualmente atractiva, con uso efectivo de recursos digitales.</w:t>
            </w:r>
          </w:p>
        </w:tc>
        <w:tc>
          <w:tcPr>
            <w:noWrap/>
          </w:tcPr>
          <w:p>
            <w:pPr/>
            <w:r>
              <w:rPr/>
              <w:t xml:space="preserve">Innovadora y profesional; integra textos, imágenes y multimedia de forma coherente y estética, favoreciendo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Escasa participación y cooperación, genera conflictos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ocasional, con baja contribución a las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cumpliendo con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permanentemente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fomenta la integración y el trabajo en equipo con actitud positiva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expresar ideas, presenta dificultades severas en claridad y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parciales para explicar las ideas,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ideas principales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persuasión y un vocabulario rico, captando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cultural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cultural de la leyenda.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y valora la importancia cultural de la leyenda en su contexto.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significado cultural y su relevancia para la identidad local.</w:t>
            </w:r>
          </w:p>
        </w:tc>
        <w:tc>
          <w:tcPr>
            <w:noWrap/>
          </w:tcPr>
          <w:p>
            <w:pPr/>
            <w:r>
              <w:rPr/>
              <w:t xml:space="preserve">Integra la leyenda en un análisis cultural profundo, relacionándola con valores actuales y promoviendo el respeto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2026-09-25T21:35:43-05:00</dcterms:created>
  <dcterms:modified xsi:type="dcterms:W3CDTF">2026-09-25T21:35:43-05:00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