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Gastronómica de Budines -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criterios fundamentales en la preparación de budines desde la perspectiva química de alimentos, dirigida a estudiantes de educación técnica y tecnológica. Cada criterio se evalúa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Gastronómica de Budines - Química de Alimentos</w:t>
      </w:r>
    </w:p>
    <w:p>
      <w:pPr/>
      <w:r>
        <w:rPr/>
        <w:t xml:space="preserve">Esta rúbrica evalúa los criterios fundamentales en la preparación de budines desde la perspectiva química de alimentos, dirigida a estudiantes de educación técnica y tecnológica. Cada criterio se evalúa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Medición de Ingredientes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 y mide con precisión exacta según la receta, respetando proporciones químicas.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adecuados, pero presenta leves imprecisiones en la medición.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incorrectos o mide con errores significativos que afectan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Mezclado y Homogeneización</w:t>
            </w:r>
          </w:p>
        </w:tc>
        <w:tc>
          <w:tcPr>
            <w:noWrap/>
          </w:tcPr>
          <w:p>
            <w:pPr/>
            <w:r>
              <w:rPr/>
              <w:t xml:space="preserve">Realiza mezclado uniforme que garantiza la correcta interacción química entre ingredientes.</w:t>
            </w:r>
          </w:p>
        </w:tc>
        <w:tc>
          <w:tcPr>
            <w:noWrap/>
          </w:tcPr>
          <w:p>
            <w:pPr/>
            <w:r>
              <w:rPr/>
              <w:t xml:space="preserve">Mezclado adecuado, aunque con poca uniformidad en algunos componentes.</w:t>
            </w:r>
          </w:p>
        </w:tc>
        <w:tc>
          <w:tcPr>
            <w:noWrap/>
          </w:tcPr>
          <w:p>
            <w:pPr/>
            <w:r>
              <w:rPr/>
              <w:t xml:space="preserve">Mezclado deficiente que provoca separación o inconsistencias en la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Temperatura y Tiempo de Cocción</w:t>
            </w:r>
          </w:p>
        </w:tc>
        <w:tc>
          <w:tcPr>
            <w:noWrap/>
          </w:tcPr>
          <w:p>
            <w:pPr/>
            <w:r>
              <w:rPr/>
              <w:t xml:space="preserve">Aplica temperatura y tiempo óptimos, asegurando reacciones químicas deseadas y textura adecuada.</w:t>
            </w:r>
          </w:p>
        </w:tc>
        <w:tc>
          <w:tcPr>
            <w:noWrap/>
          </w:tcPr>
          <w:p>
            <w:pPr/>
            <w:r>
              <w:rPr/>
              <w:t xml:space="preserve">Control adecuado, con pequeñas desviaciones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Control inadecuado que genera cocción insuficiente o excesiva,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Reacciones Químicas Involucradas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principios químicos en cada etapa del proceso.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confusiones sobre las reacciones químicas.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sobre las reacciones químicas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y Consistencia del Budín</w:t>
            </w:r>
          </w:p>
        </w:tc>
        <w:tc>
          <w:tcPr>
            <w:noWrap/>
          </w:tcPr>
          <w:p>
            <w:pPr/>
            <w:r>
              <w:rPr/>
              <w:t xml:space="preserve">Obtiene textura homogénea y adecuada, mostrando control sobre propiedades físico-químicas.</w:t>
            </w:r>
          </w:p>
        </w:tc>
        <w:tc>
          <w:tcPr>
            <w:noWrap/>
          </w:tcPr>
          <w:p>
            <w:pPr/>
            <w:r>
              <w:rPr/>
              <w:t xml:space="preserve">Textura aceptable, aunque con pequeñas inconsistencias perceptibles.</w:t>
            </w:r>
          </w:p>
        </w:tc>
        <w:tc>
          <w:tcPr>
            <w:noWrap/>
          </w:tcPr>
          <w:p>
            <w:pPr/>
            <w:r>
              <w:rPr/>
              <w:t xml:space="preserve">Textura irregular o inapropiada que indica problemas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Aroma Final</w:t>
            </w:r>
          </w:p>
        </w:tc>
        <w:tc>
          <w:tcPr>
            <w:noWrap/>
          </w:tcPr>
          <w:p>
            <w:pPr/>
            <w:r>
              <w:rPr/>
              <w:t xml:space="preserve">El sabor y aroma son equilibrados, reflejando correcta interacción química de ingredientes.</w:t>
            </w:r>
          </w:p>
        </w:tc>
        <w:tc>
          <w:tcPr>
            <w:noWrap/>
          </w:tcPr>
          <w:p>
            <w:pPr/>
            <w:r>
              <w:rPr/>
              <w:t xml:space="preserve">Buen sabor y aroma, aunque con ligeras desviaciones que no afectan la aceptación.</w:t>
            </w:r>
          </w:p>
        </w:tc>
        <w:tc>
          <w:tcPr>
            <w:noWrap/>
          </w:tcPr>
          <w:p>
            <w:pPr/>
            <w:r>
              <w:rPr/>
              <w:t xml:space="preserve">Sabor o aroma desagradable o desequilibrado, indicando errores en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Decoración</w:t>
            </w:r>
          </w:p>
        </w:tc>
        <w:tc>
          <w:tcPr>
            <w:noWrap/>
          </w:tcPr>
          <w:p>
            <w:pPr/>
            <w:r>
              <w:rPr/>
              <w:t xml:space="preserve">Presenta un budín visualmente atractivo, limpio y con decoración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detalles menores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desordenada, que afecta negativamente la 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de higiene y 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Cumple con normas básicas de higiene, con alguna omisión leve.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y seguridad, poniendo en riesgo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