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Canciones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canciones que expresen emociones y describan rutinas diarias en inglés. Se valoran aspectos clave como la creatividad, el uso del idioma, la claridad del mensaje, y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Canciones en Inglés</w:t>
      </w:r>
    </w:p>
    <w:p>
      <w:pPr/>
      <w:r>
        <w:rPr/>
        <w:t xml:space="preserve">Esta rúbrica está diseñada para evaluar la capacidad de los estudiantes de primaria (6-11 años) para crear canciones que expresen emociones y describan rutinas diarias en inglés. Se valoran aspectos clave como la creatividad, el uso del idioma, la claridad del mensaje, y la pronunciación.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La canción expresa emociones claramente y con gran creatividad, usando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La canción expresa emociones, aunque con vocabulario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La canción no logra expresar emociones o es difícil identificarlas.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rutinas diarias</w:t>
            </w:r>
          </w:p>
        </w:tc>
        <w:tc>
          <w:tcPr>
            <w:noWrap/>
          </w:tcPr>
          <w:p>
            <w:pPr/>
            <w:r>
              <w:rPr/>
              <w:t xml:space="preserve">Describe rutinas diarias de forma clara y detallada con frases completas en inglés.</w:t>
            </w:r>
          </w:p>
        </w:tc>
        <w:tc>
          <w:tcPr>
            <w:noWrap/>
          </w:tcPr>
          <w:p>
            <w:pPr/>
            <w:r>
              <w:rPr/>
              <w:t xml:space="preserve">Describe rutinas diarias pero con frases sencillas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rutinas diarias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 relacionado con emociones y rutinas.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las frases</w:t>
            </w:r>
          </w:p>
        </w:tc>
        <w:tc>
          <w:tcPr>
            <w:noWrap/>
          </w:tcPr>
          <w:p>
            <w:pPr/>
            <w:r>
              <w:rPr/>
              <w:t xml:space="preserve">Construye frases gramaticalmente correctas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mucho el entendimiento.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canción es muy creativa y original, mostrando esfuerzo y personalidad.</w:t>
            </w:r>
          </w:p>
        </w:tc>
        <w:tc>
          <w:tcPr>
            <w:noWrap/>
          </w:tcPr>
          <w:p>
            <w:pPr/>
            <w:r>
              <w:rPr/>
              <w:t xml:space="preserve">La canción es algo creativa, aunque poco original o repetitiva.</w:t>
            </w:r>
          </w:p>
        </w:tc>
        <w:tc>
          <w:tcPr>
            <w:noWrap/>
          </w:tcPr>
          <w:p>
            <w:pPr/>
            <w:r>
              <w:rPr/>
              <w:t xml:space="preserve">La canción carece de creatividad y parece una copia o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 para el oyente.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correctamente y usa entonación adecuada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bien, con entonación aceptable.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 o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un esfuerzo evidente en la creación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esfuerzo aceptable.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2026-09-26T02:28:51-05:00</dcterms:created>
  <dcterms:modified xsi:type="dcterms:W3CDTF">2026-09-26T02:28:51-05:00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