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Masa Atómica Promedio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calcular la masa atómica promedio en ejemplos concretos, permitiendo identificar fortalezas y áreas de mejora en su comprensión y aplicación del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Masa Atómica Promedio</w:t>
      </w:r>
    </w:p>
    <w:p>
      <w:pPr/>
      <w:r>
        <w:rPr/>
        <w:t xml:space="preserve">Esta rúbrica está diseñada para evaluar la habilidad de estudiantes de secundaria (12-15 años) para calcular la masa atómica promedio en ejemplos concretos, permitiendo identificar fortalezas y áreas de mejora en su comprensión y aplicación del concepto.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masa atómica promedio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masa atómica promedio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pero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masa atómica promedio.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isótopos y sus abundancias relativas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isótopos y sus porcentajes de abundancia en el ejemplo.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isótopos y sus abundancias,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los isótopos o sus abundancias relativas.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para calcular la masa atómica promedio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muestra todos los pasos necesarios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errores, pero logra un cálculo aproximado correcto.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con errores significativos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exactos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mínimos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que alteran significativamente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está desordenado,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explica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notación química en todos los pasos.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con algunos errores,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adecuadas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sin ayuda, demostrando autonomía y comprensión total.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mínima ayuda o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