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en el Conjunto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en la división de números naturales en estudiantes de secundaria (12-15 años). Se enfocan en dotar significado, resolver divisiones con distintos procedimientos, interpretar situaciones problemáticas, y utilizar estrategias de cálculo mental y escrito,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en el Conjunto de Números Naturales</w:t>
      </w:r>
    </w:p>
    <w:p>
      <w:pPr/>
      <w:r>
        <w:rPr/>
        <w:t xml:space="preserve">Esta rúbrica está diseñada para evaluar la comprensión y habilidades en la división de números naturales en estudiantes de secundaria (12-15 años). Se enfocan en dotar significado, resolver divisiones con distintos procedimientos, interpretar situaciones problemáticas, y utilizar estrategias de cálculo mental y escrito,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significado de la división</w:t>
            </w:r>
            <w:br/>
            <w:r>
              <w:rPr/>
              <w:t xml:space="preserve">Capacidad para explicar y dar sentido a la división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de la división en múltiples contextos reales,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significado de la división en varios contextos,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significado de la división,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pero sus explicaciones y ejemplos son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expresar o entender el significado de la división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Resolución de divisiones con procedimientos variados</w:t>
            </w:r>
            <w:br/>
            <w:r>
              <w:rPr/>
              <w:t xml:space="preserve">Uso correcto de diferentes métodos para resolver divisiones con dividendos y divisores conocidos.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alta precisión utilizando diversos métodos (cálculo mental, escrito, estimación) y selecciona el más eficiente según el contexto.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con varios métodos, aunque puede mostrar preferencia por uno sin evaluar su eficiencia.</w:t>
            </w:r>
          </w:p>
        </w:tc>
        <w:tc>
          <w:tcPr>
            <w:noWrap/>
          </w:tcPr>
          <w:p>
            <w:pPr/>
            <w:r>
              <w:rPr/>
              <w:t xml:space="preserve">Utiliza al menos dos procedimientos para resolver divisiones con un margen pequeño de error.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un solo método y presenta algunos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divisiones o usa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y análisis de problemas con proporcionalidad</w:t>
            </w:r>
            <w:br/>
            <w:r>
              <w:rPr/>
              <w:t xml:space="preserve">Capacidad para interpretar y analizar situaciones que involucran relaciones de proporcionalidad en divisiones.</w:t>
            </w:r>
          </w:p>
        </w:tc>
        <w:tc>
          <w:tcPr>
            <w:noWrap/>
          </w:tcPr>
          <w:p>
            <w:pPr/>
            <w:r>
              <w:rPr/>
              <w:t xml:space="preserve">Interpreta y analiza con precisión problemas complejos de proporcionalidad, aplicando la división de forma adecuada y justificada.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problemas de proporcionalidad simples o moderados,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Entiende la relación proporcional en problemas básicos y aplica la división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proporcionalidad en algunos casos, pero la aplicación de la división es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 proporcionalidad en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la división como herramienta para determinar cantidades y formar grupos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la división permite determinar cantidades, formar grupos o calcular partes de un total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división en la formación de grupos y cálculo de partes,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división como herramienta para estas funciones,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función,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uso de la división para determinar cantidades o formar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estrategias de cálculo mental, estimación y cálculo escrito</w:t>
            </w:r>
            <w:br/>
            <w:r>
              <w:rPr/>
              <w:t xml:space="preserve">Aplicación adecuada y flexible de estrategias para resolver divisiones.</w:t>
            </w:r>
          </w:p>
        </w:tc>
        <w:tc>
          <w:tcPr>
            <w:noWrap/>
          </w:tcPr>
          <w:p>
            <w:pPr/>
            <w:r>
              <w:rPr/>
              <w:t xml:space="preserve">Aplica con confianza y flexibilidad diversas estrategias de cálculo mental, estimación y escrito, eligiendo la más adecuada según el problema.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correctamente, aunque con menor flexibilidad para seleccionar la más eficiente.</w:t>
            </w:r>
          </w:p>
        </w:tc>
        <w:tc>
          <w:tcPr>
            <w:noWrap/>
          </w:tcPr>
          <w:p>
            <w:pPr/>
            <w:r>
              <w:rPr/>
              <w:t xml:space="preserve">Emplea al menos dos estrategias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Se limita a una estrategia básica con algunos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presenta 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Precisión y exactitud en los resultados</w:t>
            </w:r>
            <w:br/>
            <w:r>
              <w:rPr/>
              <w:t xml:space="preserve">Capacidad para obtener resultados correctos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Obtiene resultados precisos y correctos en todas las divisiones realizadas.</w:t>
            </w:r>
          </w:p>
        </w:tc>
        <w:tc>
          <w:tcPr>
            <w:noWrap/>
          </w:tcPr>
          <w:p>
            <w:pPr/>
            <w:r>
              <w:rPr/>
              <w:t xml:space="preserve">Mayormente preciso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Resultados correctos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colaboración inclusiva en actividades grupales</w:t>
            </w:r>
            <w:br/>
            <w:r>
              <w:rPr/>
              <w:t xml:space="preserve">Demuestra respeto y valoración por la diversidad al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inclusivo,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muestra respeto hacia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respetando las aportaciones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inclusión y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Consideración de enfoques diversos y equitativos en la resolución</w:t>
            </w:r>
            <w:br/>
            <w:r>
              <w:rPr/>
              <w:t xml:space="preserve">Incorpora múltiples perspectivas y reconoce diferentes formas de aprendizaje en la división.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y reconoce diferentes estilos de aprendizaje para favorecer la comprensión equitativa de la división.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adapta la resolución para incluir a distintos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distintas formas de aprender, aplicando estrategias variadas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enfoques diversos o dificultades para adaptarse a diferentes estilos.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trabajo a la diversidad de enfoques o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2026-09-26T03:13:02-05:00</dcterms:created>
  <dcterms:modified xsi:type="dcterms:W3CDTF">2026-09-26T03:13:02-05:00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