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Conociendo los Animales de Mi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animales, la participación, la expresión oral y el respeto por los compañeros en estudiantes de educación básica (6-11 años), proporcionando una valoración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Conociendo los Animales de Mi Entorno</w:t>
      </w:r>
    </w:p>
    <w:p>
      <w:pPr/>
      <w:r>
        <w:rPr/>
        <w:t xml:space="preserve">Esta rúbrica evalúa el reconocimiento de animales, la participación, la expresión oral y el respeto por los compañeros en estudiantes de educación básica (6-11 años), proporcionando una valoración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animales presentados, incluyendo características y hábitats.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animales y menciona algunas características y hábitats.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animales, pero confunde características o hábitats.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animal, sin identificar características ni hábitats.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interés y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de manera pasiva o distraída.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 vocabulario adecuado y responde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ocasiones y utiliza vocabulario básico.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usa vocabulario limitado y responde con pocas ideas.</w:t>
            </w:r>
          </w:p>
        </w:tc>
        <w:tc>
          <w:tcPr>
            <w:noWrap/>
          </w:tcPr>
          <w:p>
            <w:pPr/>
            <w:r>
              <w:rPr/>
              <w:t xml:space="preserve">No se expresa o lo hace de manera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compañeros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con atención y valora las opiniones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 y escucha sus ideas.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interrumpe a los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a los compañeros, interrumpe o desestima sus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y recursos durante la actividad.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materiales y recursos.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correctamente, pero con dificultad o descuido.</w:t>
            </w:r>
          </w:p>
        </w:tc>
        <w:tc>
          <w:tcPr>
            <w:noWrap/>
          </w:tcPr>
          <w:p>
            <w:pPr/>
            <w:r>
              <w:rPr/>
              <w:t xml:space="preserve">No utiliza o utiliza mal los materiales y recursos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general clara,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organizar ni transmitir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ayuda a sus compañeros y contribuye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cumple con su parte del trabajo.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requiere apoyo para participar.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demuestra interés genuino por aprender más.</w:t>
            </w:r>
          </w:p>
        </w:tc>
        <w:tc>
          <w:tcPr>
            <w:noWrap/>
          </w:tcPr>
          <w:p>
            <w:pPr/>
            <w:r>
              <w:rPr/>
              <w:t xml:space="preserve">Hace algunas preguntas y muestra interés por el tema.</w:t>
            </w:r>
          </w:p>
        </w:tc>
        <w:tc>
          <w:tcPr>
            <w:noWrap/>
          </w:tcPr>
          <w:p>
            <w:pPr/>
            <w:r>
              <w:rPr/>
              <w:t xml:space="preserve">Poco interés, hace pocas preguntas o preguntas poco relacionadas.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muestra interés por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2026-09-26T06:43:06-05:00</dcterms:created>
  <dcterms:modified xsi:type="dcterms:W3CDTF">2026-09-26T06:43:06-05:00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