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¿Qué es la Sociedad?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criterios relacionados con la comprensión del concepto de sociedad y el desarrollo de habilidades socioemocionales en estudiantes de primaria (6-11 años). Se incluyen aspectos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¿Qué es la Sociedad? Habilidades Socioemocionales</w:t>
      </w:r>
    </w:p>
    <w:p>
      <w:pPr/>
      <w:r>
        <w:rPr/>
        <w:t xml:space="preserve">Esta rúbrica evalúa de manera individual los criterios relacionados con la comprensión del concepto de sociedad y el desarrollo de habilidades socioemocionales en estudiantes de primaria (6-11 años). Se incluyen aspectos de Diversidad, Equidad e Inclusión (DEI) para fomentar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sociedad</w:t>
            </w:r>
            <w:br/>
            <w:r>
              <w:rPr/>
              <w:t xml:space="preserve">Demuestra conocimiento claro y detallado sobre qué es la sociedad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sociedad y su función en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sociedad y puede explicarlo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sociedad.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social</w:t>
            </w:r>
            <w:br/>
            <w:r>
              <w:rPr/>
              <w:t xml:space="preserve">Identifica y valora las diferencias culturales, sociales y personales dentro de una sociedad.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 diversidad cultural y social, mostrando respeto en sus expresiones.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y muestra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equitativa</w:t>
            </w:r>
            <w:br/>
            <w:r>
              <w:rPr/>
              <w:t xml:space="preserve">Practica la inclusión y la equidad en interacciones con sus compañeros y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y apoya a todos sus compañeros, promoviendo la equidad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 y respeta la equidad.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presenta actitudes exclusivas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actitudes inclusivas ni equitativas.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ideas y sentimientos claramente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 un lenguaje adecuado y escucha con atención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y escucha a los demás con poca dificultad.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y escucha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 activamente en actividades grupales respetando acuerdos y roles.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positiva, respetando acuerdos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bien en equipo y respeta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sigue las normas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</w:t>
            </w:r>
            <w:br/>
            <w:r>
              <w:rPr/>
              <w:t xml:space="preserve">Muestra comprensión y respeto hacia los sentimientos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respeta diversas opiniones y emociones.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de forma irregular.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</w:t>
            </w:r>
            <w:br/>
            <w:r>
              <w:rPr/>
              <w:t xml:space="preserve">Identifica y regula sus emociones en contextos sociales.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maneja adecuadamente en diferentes situaciones sociales.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y las regula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regularlas.</w:t>
            </w:r>
          </w:p>
        </w:tc>
        <w:tc>
          <w:tcPr>
            <w:noWrap/>
          </w:tcPr>
          <w:p>
            <w:pPr/>
            <w:r>
              <w:rPr/>
              <w:t xml:space="preserve">No identifica ni regula sus emociones en contextos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</w:t>
            </w:r>
            <w:br/>
            <w:r>
              <w:rPr/>
              <w:t xml:space="preserve">Comprende y actúa con responsabilidad hacia su comunidad y entorno.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compromiso en acciones que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Participa responsablemente en actividades comunitarias con guía.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responsabilidades sociales y comunitarias.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en su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