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Comprensión Lectora e Identificación de Textos Narrativos Históricos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(15-17 años) evalúen su comprensión lectora y su capacidad para identificar características de textos narrativos de difusión histórica en inglés. Incluye criterios claros que distinguen desempeño excelente y pobre, además de una columna para comentarios que permita reflexionar sobre el trabajo propio o de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Comprensión Lectora e Identificación de Textos Narrativos Históricos en Inglés</w:t>
      </w:r>
    </w:p>
    <w:p>
      <w:pPr/>
      <w:r>
        <w:rPr/>
        <w:t xml:space="preserve">Esta rúbrica está diseñada para que los estudiantes de secundaria (15-17 años) evalúen su comprensión lectora y su capacidad para identificar características de textos narrativos de difusión histórica en inglés. Incluye criterios claros que distinguen desempeño excelente y pobre, además de una columna para comentarios que permita reflexionar sobre el trabajo propio o de compañeros.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global del 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del contenido histórico narrado.</w:t>
            </w:r>
          </w:p>
        </w:tc>
        <w:tc>
          <w:tcPr>
            <w:noWrap/>
          </w:tcPr>
          <w:p>
            <w:pPr/>
            <w:r>
              <w:rPr/>
              <w:t xml:space="preserve">No comprende el tema principal ni los eventos históricos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estructura narrativa</w:t>
            </w:r>
          </w:p>
        </w:tc>
        <w:tc>
          <w:tcPr>
            <w:noWrap/>
          </w:tcPr>
          <w:p>
            <w:pPr/>
            <w:r>
              <w:rPr/>
              <w:t xml:space="preserve">Reconoce claramente introducción, desarrollo y conclusión en el texto.</w:t>
            </w:r>
          </w:p>
        </w:tc>
        <w:tc>
          <w:tcPr>
            <w:noWrap/>
          </w:tcPr>
          <w:p>
            <w:pPr/>
            <w:r>
              <w:rPr/>
              <w:t xml:space="preserve">No identifica la estructura narrativa o la confunde con otros tipos de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personajes y hechos históricos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personajes y hechos relevantes del texto.</w:t>
            </w:r>
          </w:p>
        </w:tc>
        <w:tc>
          <w:tcPr>
            <w:noWrap/>
          </w:tcPr>
          <w:p>
            <w:pPr/>
            <w:r>
              <w:rPr/>
              <w:t xml:space="preserve">No logra distinguir los personajes ni relacionarlos con los hechos históricos.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histórico en inglés</w:t>
            </w:r>
          </w:p>
        </w:tc>
        <w:tc>
          <w:tcPr>
            <w:noWrap/>
          </w:tcPr>
          <w:p>
            <w:pPr/>
            <w:r>
              <w:rPr/>
              <w:t xml:space="preserve">Emplea con precisión términos históricos específicos en inglés para describir el texto.</w:t>
            </w:r>
          </w:p>
        </w:tc>
        <w:tc>
          <w:tcPr>
            <w:noWrap/>
          </w:tcPr>
          <w:p>
            <w:pPr/>
            <w:r>
              <w:rPr/>
              <w:t xml:space="preserve">Usa vocabulario inapropiado o muy limitado para describir el contenido histórico.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inferir mensajes o moralejas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el mensaje o la enseñanza del texto narrativo.</w:t>
            </w:r>
          </w:p>
        </w:tc>
        <w:tc>
          <w:tcPr>
            <w:noWrap/>
          </w:tcPr>
          <w:p>
            <w:pPr/>
            <w:r>
              <w:rPr/>
              <w:t xml:space="preserve">No detecta ni puede explicar el mensaje o la moraleja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 oral o escrita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organizada al evaluar el texto.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poco claras durante la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objetividad al evaluar el trabajo propio y de compañeros</w:t>
            </w:r>
          </w:p>
        </w:tc>
        <w:tc>
          <w:tcPr>
            <w:noWrap/>
          </w:tcPr>
          <w:p>
            <w:pPr/>
            <w:r>
              <w:rPr/>
              <w:t xml:space="preserve">Ofrece críticas constructivas respetuosas y fundamentadas.</w:t>
            </w:r>
          </w:p>
        </w:tc>
        <w:tc>
          <w:tcPr>
            <w:noWrap/>
          </w:tcPr>
          <w:p>
            <w:pPr/>
            <w:r>
              <w:rPr/>
              <w:t xml:space="preserve">Realiza comentarios negativos sin fundamento o poco respetuosos.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proceso de evaluación</w:t>
            </w:r>
          </w:p>
        </w:tc>
        <w:tc>
          <w:tcPr>
            <w:noWrap/>
          </w:tcPr>
          <w:p>
            <w:pPr/>
            <w:r>
              <w:rPr/>
              <w:t xml:space="preserve">Participa con compromiso y responsabilidad en la autoevaluación y coevaluación.</w:t>
            </w:r>
          </w:p>
        </w:tc>
        <w:tc>
          <w:tcPr>
            <w:noWrap/>
          </w:tcPr>
          <w:p>
            <w:pPr/>
            <w:r>
              <w:rPr/>
              <w:t xml:space="preserve">Evita o participa de manera mínima sin aportar valor en las evaluaciones.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2026-09-26T04:07:26-05:00</dcterms:created>
  <dcterms:modified xsi:type="dcterms:W3CDTF">2026-09-26T04:07:26-05:00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