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Prácticas de Bioquímica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informes de prácticas de laboratorio en bioquímica agronómica, considerando aspectos técnicos, analíticos y de inclusión, para estudiantes universitarios del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Prácticas de Bioquímica Agronómica</w:t>
      </w:r>
    </w:p>
    <w:p>
      <w:pPr/>
      <w:r>
        <w:rPr/>
        <w:t xml:space="preserve">Esta rúbrica está diseñada para evaluar de manera detallada los informes de prácticas de laboratorio en bioquímica agronómica, considerando aspectos técnicos, analíticos y de inclusión, para estudiantes universitarios del área de Ciencias Agropecuarias.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muy bien estructurado, con secciones claras,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pocas áreas que podrían mejorarse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secciones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comprender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profundidad del contenido bioquímico</w:t>
            </w:r>
          </w:p>
        </w:tc>
        <w:tc>
          <w:tcPr>
            <w:noWrap/>
          </w:tcPr>
          <w:p>
            <w:pPr/>
            <w:r>
              <w:rPr/>
              <w:t xml:space="preserve">Explica conceptos bioquímicos con alta precisión y profundidad,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moderada y profundidad adecuada.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Contenidos erróneos o muy superficiales, sin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análisis de datos experimentales</w:t>
            </w:r>
          </w:p>
        </w:tc>
        <w:tc>
          <w:tcPr>
            <w:noWrap/>
          </w:tcPr>
          <w:p>
            <w:pPr/>
            <w:r>
              <w:rPr/>
              <w:t xml:space="preserve">Datos presentados con precisión, análisis detallado y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Datos correctos con análisis adecuado y conclusiones claras.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poco profundo;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Datos erróneos o mal presentados; análisis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normativas científicas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y relevantes, correctamente citadas según normas.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pocas inconsistencias en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gráfica y visual (tablas,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 claros, relevantes y bien integrados al informe.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y comprensibles, con alguna oportunidad de mejora.</w:t>
            </w:r>
          </w:p>
        </w:tc>
        <w:tc>
          <w:tcPr>
            <w:noWrap/>
          </w:tcPr>
          <w:p>
            <w:pPr/>
            <w:r>
              <w:rPr/>
              <w:t xml:space="preserve">Visuales poco claros o no totalmente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confusos y mal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impecable, sin errores gramaticales ni ortográficos, con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de redacción que afectan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sobre los resultados y propone mejoras o aprendizajes claros.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con algunos puntos de mejora o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práctica realizada.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autoevaluación.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el enfoque del informe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aspectos de DEI, mostrando respeto y valoración por diferentes perspectivas y contextos agronómicos.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 y respetuosa.</w:t>
            </w:r>
          </w:p>
        </w:tc>
        <w:tc>
          <w:tcPr>
            <w:noWrap/>
          </w:tcPr>
          <w:p>
            <w:pPr/>
            <w:r>
              <w:rPr/>
              <w:t xml:space="preserve">Presenta un enfoque limitado respecto a DEI, con escasa integración de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2026-09-26T03:10:22-05:00</dcterms:created>
  <dcterms:modified xsi:type="dcterms:W3CDTF">2026-09-26T03:10:22-05:00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