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Interdisciplinario: Fisioterapia, Educación Financiera y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proyecto que integra la investigación sobre los efectos físicos del estrés financiero desde la fisioterapia, la educación financiera y la kinesiología. Se evalúan las capacidades para proponer estrategias de autocuidado, reconocer conceptos básicos y elaborar contenido crítico en la sección “Tu cuerpo bajo presión” de la página web, dirigido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Interdisciplinario: Fisioterapia, Educación Financiera y Kinesiología</w:t>
      </w:r>
    </w:p>
    <w:p>
      <w:pPr/>
      <w:r>
        <w:rPr/>
        <w:t xml:space="preserve">Esta rúbrica está diseñada para evaluar integralmente el proyecto que integra la investigación sobre los efectos físicos del estrés financiero desde la fisioterapia, la educación financiera y la kinesiología. Se evalúan las capacidades para proponer estrategias de autocuidado, reconocer conceptos básicos y elaborar contenido crítico en la sección “Tu cuerpo bajo presión” de la página web, dirigido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Propuesta de estrategias básicas de autocuidado corporal y ergonomía</w:t>
            </w:r>
          </w:p>
        </w:tc>
        <w:tc>
          <w:tcPr>
            <w:noWrap/>
          </w:tcPr>
          <w:p>
            <w:pPr/>
            <w:r>
              <w:rPr/>
              <w:t xml:space="preserve">Presenta estrategias innovadoras, claras y completamente accesibles para estudiantes universitarios, con recomendaciones prácticas detalladas y fundamentadas.</w:t>
            </w:r>
          </w:p>
        </w:tc>
        <w:tc>
          <w:tcPr>
            <w:noWrap/>
          </w:tcPr>
          <w:p>
            <w:pPr/>
            <w:r>
              <w:rPr/>
              <w:t xml:space="preserve">Proporciona estrategias claras y accesibles, con recomendaciones prácticas adecuadas y fundamentadas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básicas, pero con recomendaciones poco claras o parcialmente accesibles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vagas, poco accesibles o no aplicables a estudiantes universitarios.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conceptos básicos relacionados con bienestar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como higiene postural, autocuidado y bienestar físico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conceptos básicos relacionados con el bienestar físico y autocuidado,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errores o lagunas importantes en su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confusión significativa en los conceptos básicos relacionados con el bienestar físico y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información científica en el contenido elaborado</w:t>
            </w:r>
          </w:p>
        </w:tc>
        <w:tc>
          <w:tcPr>
            <w:noWrap/>
          </w:tcPr>
          <w:p>
            <w:pPr/>
            <w:r>
              <w:rPr/>
              <w:t xml:space="preserve">Integra información científica actualizada, datos recolectados y experiencias estudiantiles de forma coherente y crítica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Utiliza información científica y datos relevantes, aunque la integración de experiencias estudiantiles es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y datos de forma superficial, con escasa integración de experiencias estudiantiles.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información científica ni experiencias, afectando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claridad del contenido en la sección “Tu cuerpo bajo presión”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coherente, bien estructurado y atractivo para estudiantes universitarios, facilitando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coherente, con estructura adecuada, aunque podría mejorar en atractivo o fluidez.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incoherencias o falta de claridad que dificultan la comprensión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mal estructurado o poco relevante para estudiantes universitarios.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terminología profesional y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precisa y adecuada, explicando términos complejos cuando es necesario.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profesional de forma correcta, con mínimas imprecisiones o falta de explicaciones.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con algunos errores o sin explicar términos complejos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 terminología,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criterios para la lectura crítica de condiciones de crédito educativo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crítico de condiciones de créditos educativos, con interpretaciones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condiciones de crédito, con algunas imprecisiones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condiciones de crédito, con análisis poco crítico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adecuadamente las condiciones de crédito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Incorporación de estrategias de autocuidado accesibles y contextualizadas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altamente accesibles, contextualizadas a la realidad de estudiantes universitarios y factibles de implementar.</w:t>
            </w:r>
          </w:p>
        </w:tc>
        <w:tc>
          <w:tcPr>
            <w:noWrap/>
          </w:tcPr>
          <w:p>
            <w:pPr/>
            <w:r>
              <w:rPr/>
              <w:t xml:space="preserve">Las estrategias son accesibles y contextualizadas, aunque con menor precisión o factibilidad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accesibles o poco adaptadas al contexto universitario, con dificultades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Las estrategias no consideran la accesibilidad ni el contexto universitario,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e integración interdisciplinaria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Demuestra integración efectiva y colaborativa entre fisioterapia, educación financiera y kinesiología, reflejando un trabajo interdisciplinario armonioso.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 entre disciplinas, aunque con algunas áreas poco vinculadas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La colaboración interdisciplinaria es mínima o desarticulada, con evidencias de trabajo mayormente independiente.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interdisciplinaria ni colaboración entre áreas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2026-09-25T22:03:30-05:00</dcterms:created>
  <dcterms:modified xsi:type="dcterms:W3CDTF">2026-09-25T22:03:30-05:00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