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Revolución Industrial en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el trabajo de estudiantes de secundaria sobre la Revolución Industrial, considerando aspectos históricos, análisis crítico y valores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Revolución Industrial en Historia</w:t>
      </w:r>
    </w:p>
    <w:p>
      <w:pPr/>
      <w:r>
        <w:rPr/>
        <w:t xml:space="preserve">Esta rúbrica está diseñada para evaluar de manera integral el trabajo de estudiantes de secundaria sobre la Revolución Industrial, considerando aspectos históricos, análisis crítico y valores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histórica</w:t>
            </w:r>
          </w:p>
        </w:tc>
        <w:tc>
          <w:tcPr>
            <w:noWrap/>
          </w:tcPr>
          <w:p>
            <w:pPr/>
            <w:r>
              <w:rPr/>
              <w:t xml:space="preserve">Explica claramente las causas y consecuencias principales de la Revolución Industrial con precisión y detalle adecuado.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Relaciona los cambios sociales, económicos y tecnológicos y reflexiona sobre su impacto en la sociedad de manera coherente.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estructurada, clara y con un uso correcto del lenguaje histórico.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</w:t>
            </w:r>
          </w:p>
        </w:tc>
        <w:tc>
          <w:tcPr>
            <w:noWrap/>
          </w:tcPr>
          <w:p>
            <w:pPr/>
            <w:r>
              <w:rPr/>
              <w:t xml:space="preserve">Incorpora y cita fuentes confiables que respaldan su trabajo, demostrando investigación adecuada.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iniciativa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muestra iniciativa en la forma de presentar y profundizar en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Trabaja activamente en equipo, respetando opiniones y contribuyendo equitativamente al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Reconoce y valora diferentes perspectivas culturales y sociales relacionadas con la Revolución Industrial, promoviendo el respeto y la inclusión.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trabajo</w:t>
            </w:r>
          </w:p>
        </w:tc>
        <w:tc>
          <w:tcPr>
            <w:noWrap/>
          </w:tcPr>
          <w:p>
            <w:pPr/>
            <w:r>
              <w:rPr/>
              <w:t xml:space="preserve">Distribuye las tareas de manera justa y accesible para todos los integrantes, asegurando la participación de cada estudiante.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2026-09-26T01:24:08-05:00</dcterms:created>
  <dcterms:modified xsi:type="dcterms:W3CDTF">2026-09-26T01:24:08-05:00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