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una Experiencia Formativa Diseñada con Enfoque de Diseño Inverso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sumativa – heteroevaluación para estudiantes de Licenciatura en Educación Física, Recreación y Deporte. Esta rúbrica permite valorar de forma detallada la calidad y pertinencia de una experiencia formativa diseñada con enfoque de diseño inverso, considerando aspectos pedagógicos, metodológicos y de Diversidad, Equidad e Inclusión (DEI). La entrega es individual, mediante LMS, con uso permitido de herramientas digitales e inteligencia artificial generativa, y requiere una sustentación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una Experiencia Formativa Diseñada con Enfoque de Diseño Inverso</w:t>
      </w:r>
    </w:p>
    <w:p>
      <w:pPr/>
      <w:r>
        <w:rPr/>
        <w:t xml:space="preserve">Evaluación sumativa – heteroevaluación para estudiantes de Licenciatura en Educación Física, Recreación y Deporte. Esta rúbrica permite valorar de forma detallada la calidad y pertinencia de una experiencia formativa diseñada con enfoque de diseño inverso, considerando aspectos pedagógicos, metodológicos y de Diversidad, Equidad e Inclusión (DEI). La entrega es individual, mediante LMS, con uso permitido de herramientas digitales e inteligencia artificial generativa, y requiere una sustentación breve.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 los objetivos formativos</w:t>
            </w:r>
          </w:p>
        </w:tc>
        <w:tc>
          <w:tcPr>
            <w:noWrap/>
          </w:tcPr>
          <w:p>
            <w:pPr/>
            <w:r>
              <w:rPr/>
              <w:t xml:space="preserve">Los objetivos están formulados con claridad absoluta, específicos, medibles y alineados perfectamente con el enfoque de diseño inverso.</w:t>
            </w:r>
          </w:p>
        </w:tc>
        <w:tc>
          <w:tcPr>
            <w:noWrap/>
          </w:tcPr>
          <w:p>
            <w:pPr/>
            <w:r>
              <w:rPr/>
              <w:t xml:space="preserve">Objetivos claros y específicos, con buena alineación al enfoque de diseño inverso, aunque con mínima falta de precisión.</w:t>
            </w:r>
          </w:p>
        </w:tc>
        <w:tc>
          <w:tcPr>
            <w:noWrap/>
          </w:tcPr>
          <w:p>
            <w:pPr/>
            <w:r>
              <w:rPr/>
              <w:t xml:space="preserve">Objetivos generalmente claros y adecuados, con cierta alineación al diseño inverso, pero con aspectos poco definidos.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imprecisos, con escasa relación con el enfoque de diseño inverso.</w:t>
            </w:r>
          </w:p>
        </w:tc>
        <w:tc>
          <w:tcPr>
            <w:noWrap/>
          </w:tcPr>
          <w:p>
            <w:pPr/>
            <w:r>
              <w:rPr/>
              <w:t xml:space="preserve">Objetivos confusos, vagos o ausentes, sin relación evidente con el enfoque de diseño inverso.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de aprendizaje</w:t>
            </w:r>
          </w:p>
        </w:tc>
        <w:tc>
          <w:tcPr>
            <w:noWrap/>
          </w:tcPr>
          <w:p>
            <w:pPr/>
            <w:r>
              <w:rPr/>
              <w:t xml:space="preserve">Actividades innovadoras, coherentes y diversificadas que favorecen el logro de los objetivos y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Actividades variadas y adecuadas que apoyan el cumplimiento de los objetivos formativos.</w:t>
            </w:r>
          </w:p>
        </w:tc>
        <w:tc>
          <w:tcPr>
            <w:noWrap/>
          </w:tcPr>
          <w:p>
            <w:pPr/>
            <w:r>
              <w:rPr/>
              <w:t xml:space="preserve">Actividades funcionales, pero con poca variedad o profundidad para alcanzar los objetivos.</w:t>
            </w:r>
          </w:p>
        </w:tc>
        <w:tc>
          <w:tcPr>
            <w:noWrap/>
          </w:tcPr>
          <w:p>
            <w:pPr/>
            <w:r>
              <w:rPr/>
              <w:t xml:space="preserve">Actividades poco coherentes o repetitivas que limitan el desarrollo de las competencias esperadas.</w:t>
            </w:r>
          </w:p>
        </w:tc>
        <w:tc>
          <w:tcPr>
            <w:noWrap/>
          </w:tcPr>
          <w:p>
            <w:pPr/>
            <w:r>
              <w:rPr/>
              <w:t xml:space="preserve">Actividades inapropiadas o inexistentes que no contribuyen al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formativa y sumativa coherente con el diseño inverso</w:t>
            </w:r>
          </w:p>
        </w:tc>
        <w:tc>
          <w:tcPr>
            <w:noWrap/>
          </w:tcPr>
          <w:p>
            <w:pPr/>
            <w:r>
              <w:rPr/>
              <w:t xml:space="preserve">Evaluaciones claras, pertinentes y variadas que permiten medir con precisión el logro de los objetivos.</w:t>
            </w:r>
          </w:p>
        </w:tc>
        <w:tc>
          <w:tcPr>
            <w:noWrap/>
          </w:tcPr>
          <w:p>
            <w:pPr/>
            <w:r>
              <w:rPr/>
              <w:t xml:space="preserve">Evaluaciones adecuadas y alineadas con la propuesta, aunque con limitadas modalidades.</w:t>
            </w:r>
          </w:p>
        </w:tc>
        <w:tc>
          <w:tcPr>
            <w:noWrap/>
          </w:tcPr>
          <w:p>
            <w:pPr/>
            <w:r>
              <w:rPr/>
              <w:t xml:space="preserve">Evaluaciones funcionales pero con escasa variedad y poco alineamiento con el diseño inverso.</w:t>
            </w:r>
          </w:p>
        </w:tc>
        <w:tc>
          <w:tcPr>
            <w:noWrap/>
          </w:tcPr>
          <w:p>
            <w:pPr/>
            <w:r>
              <w:rPr/>
              <w:t xml:space="preserve">Evaluaciones poco claras o insuficientes para medir el aprendizaje esperado.</w:t>
            </w:r>
          </w:p>
        </w:tc>
        <w:tc>
          <w:tcPr>
            <w:noWrap/>
          </w:tcPr>
          <w:p>
            <w:pPr/>
            <w:r>
              <w:rPr/>
              <w:t xml:space="preserve">Evaluaciones ausentes, inapropiadas o no relacionadas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estrategias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efectiva múltiples perspectivas, adaptaciones y recursos para atender diversas necesidades y contextos.</w:t>
            </w:r>
          </w:p>
        </w:tc>
        <w:tc>
          <w:tcPr>
            <w:noWrap/>
          </w:tcPr>
          <w:p>
            <w:pPr/>
            <w:r>
              <w:rPr/>
              <w:t xml:space="preserve">Considera estrategias de DEI adecuadas que promueven la inclusión y equidad en la experiencia formativa.</w:t>
            </w:r>
          </w:p>
        </w:tc>
        <w:tc>
          <w:tcPr>
            <w:noWrap/>
          </w:tcPr>
          <w:p>
            <w:pPr/>
            <w:r>
              <w:rPr/>
              <w:t xml:space="preserve">Incluye algunas estrategias de DEI, aunque con aplicación limitada o poco explícita.</w:t>
            </w:r>
          </w:p>
        </w:tc>
        <w:tc>
          <w:tcPr>
            <w:noWrap/>
          </w:tcPr>
          <w:p>
            <w:pPr/>
            <w:r>
              <w:rPr/>
              <w:t xml:space="preserve">Incorpora pocas o superficiales consideraciones de DEI, con escasa pertinencia.</w:t>
            </w:r>
          </w:p>
        </w:tc>
        <w:tc>
          <w:tcPr>
            <w:noWrap/>
          </w:tcPr>
          <w:p>
            <w:pPr/>
            <w:r>
              <w:rPr/>
              <w:t xml:space="preserve">No contempla aspectos de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digitales e inteligencia artificial generativa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y herramientas de IA de forma creativa, pertinente y que enriquecen significativamente la propuesta.</w:t>
            </w:r>
          </w:p>
        </w:tc>
        <w:tc>
          <w:tcPr>
            <w:noWrap/>
          </w:tcPr>
          <w:p>
            <w:pPr/>
            <w:r>
              <w:rPr/>
              <w:t xml:space="preserve">Emplea recursos digitales y IA de manera correcta y funcional para apoyar la experiencia formativa.</w:t>
            </w:r>
          </w:p>
        </w:tc>
        <w:tc>
          <w:tcPr>
            <w:noWrap/>
          </w:tcPr>
          <w:p>
            <w:pPr/>
            <w:r>
              <w:rPr/>
              <w:t xml:space="preserve">Uso básico y limitado de recursos digitales o IA, con beneficios moderados para el aprendizaje.</w:t>
            </w:r>
          </w:p>
        </w:tc>
        <w:tc>
          <w:tcPr>
            <w:noWrap/>
          </w:tcPr>
          <w:p>
            <w:pPr/>
            <w:r>
              <w:rPr/>
              <w:t xml:space="preserve">Uso inadecuado o superficial de herramientas digitales e IA, que no aportan valor real.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ni inteligencia artificial generativa o su uso es contraproducente.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está organizada de forma lógica, con transición fluida entre componentes y excelente coherencia interna.</w:t>
            </w:r>
          </w:p>
        </w:tc>
        <w:tc>
          <w:tcPr>
            <w:noWrap/>
          </w:tcPr>
          <w:p>
            <w:pPr/>
            <w:r>
              <w:rPr/>
              <w:t xml:space="preserve">Estructura clara y coherente, con mínimas áreas que podrían mejorar en organización.</w:t>
            </w:r>
          </w:p>
        </w:tc>
        <w:tc>
          <w:tcPr>
            <w:noWrap/>
          </w:tcPr>
          <w:p>
            <w:pPr/>
            <w:r>
              <w:rPr/>
              <w:t xml:space="preserve">Propuesta con estructura básica, pero con algunos elementos poco conectados o desorganizados.</w:t>
            </w:r>
          </w:p>
        </w:tc>
        <w:tc>
          <w:tcPr>
            <w:noWrap/>
          </w:tcPr>
          <w:p>
            <w:pPr/>
            <w:r>
              <w:rPr/>
              <w:t xml:space="preserve">Estructura deficiente que dificulta la comprensión o seguimiento de la propuesta.</w:t>
            </w:r>
          </w:p>
        </w:tc>
        <w:tc>
          <w:tcPr>
            <w:noWrap/>
          </w:tcPr>
          <w:p>
            <w:pPr/>
            <w:r>
              <w:rPr/>
              <w:t xml:space="preserve">Propuesta desorganizada, incoherente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un enfoque altamente original y creativo que aporta valor único a la experiencia formativa.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y originales que enriquecen la propuesta.</w:t>
            </w:r>
          </w:p>
        </w:tc>
        <w:tc>
          <w:tcPr>
            <w:noWrap/>
          </w:tcPr>
          <w:p>
            <w:pPr/>
            <w:r>
              <w:rPr/>
              <w:t xml:space="preserve">Incluye aspectos creativos limitados o convencionales.</w:t>
            </w:r>
          </w:p>
        </w:tc>
        <w:tc>
          <w:tcPr>
            <w:noWrap/>
          </w:tcPr>
          <w:p>
            <w:pPr/>
            <w:r>
              <w:rPr/>
              <w:t xml:space="preserve">Escasa creatividad, con diseño predecible o poco innovador.</w:t>
            </w:r>
          </w:p>
        </w:tc>
        <w:tc>
          <w:tcPr>
            <w:noWrap/>
          </w:tcPr>
          <w:p>
            <w:pPr/>
            <w:r>
              <w:rPr/>
              <w:t xml:space="preserve">Sin evidencia de originalidad o creatividad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 la propuesta</w:t>
            </w:r>
          </w:p>
        </w:tc>
        <w:tc>
          <w:tcPr>
            <w:noWrap/>
          </w:tcPr>
          <w:p>
            <w:pPr/>
            <w:r>
              <w:rPr/>
              <w:t xml:space="preserve">Argumenta con claridad, profundidad y fundamentación sólida cada aspecto de la propuesta, respondiendo con confianza a preguntas.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propuesta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Presenta explicación básica con algunos fundamentos,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con argumentos insuficientes o confusos.</w:t>
            </w:r>
          </w:p>
        </w:tc>
        <w:tc>
          <w:tcPr>
            <w:noWrap/>
          </w:tcPr>
          <w:p>
            <w:pPr/>
            <w:r>
              <w:rPr/>
              <w:t xml:space="preserve">No sustenta o sustentación confusa y poco fundamentada.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2026-09-26T00:27:50-05:00</dcterms:created>
  <dcterms:modified xsi:type="dcterms:W3CDTF">2026-09-26T00:27:50-05:00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