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Crónica de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mostrar sus conocimientos y habilidades comunicativas mediante la elaboración de una crónica de lectura, considerando las tipologías textuales y su aplicación en situaciones comunicativas actuales, incluyendo el uso de tecnologías y otros recursos. Los criterios incluyen aspectos de diversidad, equidad e inclusión para promover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Crónica de Lectura</w:t>
      </w:r>
    </w:p>
    <w:p>
      <w:pPr/>
      <w:r>
        <w:rPr/>
        <w:t xml:space="preserve">Esta rúbrica está diseñada para evaluar la capacidad de los estudiantes de secundaria (12-15 años) para mostrar sus conocimientos y habilidades comunicativas mediante la elaboración de una crónica de lectura, considerando las tipologías textuales y su aplicación en situaciones comunicativas actuales, incluyendo el uso de tecnologías y otros recursos. Los criterios incluyen aspectos de diversidad, equidad e inclusión para promover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Análisis del 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la crónica, identificando ideas principales y secundarias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 mayoría de las ideas principales y secundarias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 pero con dificultades para interpretar detalles y relaciones entre ellas.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de la crónica, no logra identificar ideas principales ni secundarias.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Texto</w:t>
            </w:r>
          </w:p>
        </w:tc>
        <w:tc>
          <w:tcPr>
            <w:noWrap/>
          </w:tcPr>
          <w:p>
            <w:pPr/>
            <w:r>
              <w:rPr/>
              <w:t xml:space="preserve">La crónica está organizada de manera lógica y coherente, con una introducción, desarrollo y conclusión claramente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 ordenada, aunque con ligeras inconsistencias en la coherencia o secuencia de ideas.</w:t>
            </w:r>
          </w:p>
        </w:tc>
        <w:tc>
          <w:tcPr>
            <w:noWrap/>
          </w:tcPr>
          <w:p>
            <w:pPr/>
            <w:r>
              <w:rPr/>
              <w:t xml:space="preserve">Presenta estructura básica pero con problemas evidentes en la organización y cohesión del texto.</w:t>
            </w:r>
          </w:p>
        </w:tc>
        <w:tc>
          <w:tcPr>
            <w:noWrap/>
          </w:tcPr>
          <w:p>
            <w:pPr/>
            <w:r>
              <w:rPr/>
              <w:t xml:space="preserve">Carece de estructura clara,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Tipologías Textuales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características propias de la crónica como tipología textual, integrando un estilo adecuado y recursos narrativos.</w:t>
            </w:r>
          </w:p>
        </w:tc>
        <w:tc>
          <w:tcPr>
            <w:noWrap/>
          </w:tcPr>
          <w:p>
            <w:pPr/>
            <w:r>
              <w:rPr/>
              <w:t xml:space="preserve">Reconoce e integra en su mayoría las características de la crónica, con algunos errores menores en el estilo o recursos.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de la crónica, pero la aplicación es inconsistente o limitada.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aplicar las características propias de la crónica.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Tecnologías y Recursos</w:t>
            </w:r>
          </w:p>
        </w:tc>
        <w:tc>
          <w:tcPr>
            <w:noWrap/>
          </w:tcPr>
          <w:p>
            <w:pPr/>
            <w:r>
              <w:rPr/>
              <w:t xml:space="preserve">Incorpora de forma creativa y pertinente tecnologías y otros medios para apoyar la presentación y comprensión de la crónica.</w:t>
            </w:r>
          </w:p>
        </w:tc>
        <w:tc>
          <w:tcPr>
            <w:noWrap/>
          </w:tcPr>
          <w:p>
            <w:pPr/>
            <w:r>
              <w:rPr/>
              <w:t xml:space="preserve">Utiliza tecnologías y recursos de manera adecuada, aunque con poca innovación o variedad.</w:t>
            </w:r>
          </w:p>
        </w:tc>
        <w:tc>
          <w:tcPr>
            <w:noWrap/>
          </w:tcPr>
          <w:p>
            <w:pPr/>
            <w:r>
              <w:rPr/>
              <w:t xml:space="preserve">Hace uso limitado o poco efectivo de tecnologías y recursos en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tecnologías ni recursos para complementar la crónica.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clara, precisa y coherente,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en la mayoría de los casos, aunque con algunos errores menores que no afectan el sentido general.</w:t>
            </w:r>
          </w:p>
        </w:tc>
        <w:tc>
          <w:tcPr>
            <w:noWrap/>
          </w:tcPr>
          <w:p>
            <w:pPr/>
            <w:r>
              <w:rPr/>
              <w:t xml:space="preserve">La comunicación es entendible pero presenta ambigüedades o falta de precisión en varios puntos.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incoherente,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Integra de manera respetuosa y consciente perspectivas diversas, promoviendo la inclusión y valorando distintas culturas y realidades.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y social, mostrando respeto en la mayoría del texto.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diversidad, pero con limitaciones en el respeto o inclusión.</w:t>
            </w:r>
          </w:p>
        </w:tc>
        <w:tc>
          <w:tcPr>
            <w:noWrap/>
          </w:tcPr>
          <w:p>
            <w:pPr/>
            <w:r>
              <w:rPr/>
              <w:t xml:space="preserve">Ignora o presenta contenidos que pueden ser excluyentes o poco respetuosos con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gramaticales, demostrando dominio del lenguaje escrito.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Contiene errores frecuentes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que impiden la comprensión adecuada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crónica presenta ideas originales y un enfoque creativo que enriquece la lectura y el análisis.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 y un enfoque personal en la mayoría del texto.</w:t>
            </w:r>
          </w:p>
        </w:tc>
        <w:tc>
          <w:tcPr>
            <w:noWrap/>
          </w:tcPr>
          <w:p>
            <w:pPr/>
            <w:r>
              <w:rPr/>
              <w:t xml:space="preserve">La creatividad y originalidad son limitadas, con enfoque mayormente replicado o poco innovador.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aportes originales en la crónica.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2026-09-25T21:20:46-05:00</dcterms:created>
  <dcterms:modified xsi:type="dcterms:W3CDTF">2026-09-25T21:20:46-05:00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