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una Guía Turística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guía turística por estudiantes de secundaria (12-15 años), valorando la función y estructura, características del contenido, uso correcto de sustantivos y verbos, así como la inclusión de oraciones exclamativas e interrogativas. Además, integra criterios de Diversidad, Equidad e Inclusión (DEI) para fomentar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una Guía Turística</w:t>
      </w:r>
    </w:p>
    <w:p>
      <w:pPr/>
      <w:r>
        <w:rPr/>
        <w:t xml:space="preserve">Esta rúbrica evalúa la elaboración de una guía turística por estudiantes de secundaria (12-15 años), valorando la función y estructura, características del contenido, uso correcto de sustantivos y verbos, así como la inclusión de oraciones exclamativas e interrogativas. Además, integra criterios de Diversidad, Equidad e Inclusión (DEI) para fomentar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Función y estructura de la guía turística</w:t>
            </w:r>
            <w:br/>
            <w:r>
              <w:rPr/>
              <w:t xml:space="preserve">La organización lógica, claridad en la secuencia y coherencia del contenido.</w:t>
            </w:r>
          </w:p>
        </w:tc>
        <w:tc>
          <w:tcPr>
            <w:noWrap/>
          </w:tcPr>
          <w:p>
            <w:pPr/>
            <w:r>
              <w:rPr/>
              <w:t xml:space="preserve">La guía presenta una estructura clara y coherente con una función definida que facilita la comprensión completa del destino turístico.</w:t>
            </w:r>
          </w:p>
        </w:tc>
        <w:tc>
          <w:tcPr>
            <w:noWrap/>
          </w:tcPr>
          <w:p>
            <w:pPr/>
            <w:r>
              <w:rPr/>
              <w:t xml:space="preserve">La estructura es mayormente clara y coherente, con función adecuada que permite entender el destino turístico.</w:t>
            </w:r>
          </w:p>
        </w:tc>
        <w:tc>
          <w:tcPr>
            <w:noWrap/>
          </w:tcPr>
          <w:p>
            <w:pPr/>
            <w:r>
              <w:rPr/>
              <w:t xml:space="preserve">La estructura es algo confusa o incompleta; la función se percibe pero no es clara en todos los apartados.</w:t>
            </w:r>
          </w:p>
        </w:tc>
        <w:tc>
          <w:tcPr>
            <w:noWrap/>
          </w:tcPr>
          <w:p>
            <w:pPr/>
            <w:r>
              <w:rPr/>
              <w:t xml:space="preserve">La guía carece de estructura clara y función definida,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Apariencia, estímulos y atractivo visual</w:t>
            </w:r>
            <w:br/>
            <w:r>
              <w:rPr/>
              <w:t xml:space="preserve">Uso de elementos visuales y presentación que motivan al lector.</w:t>
            </w:r>
          </w:p>
        </w:tc>
        <w:tc>
          <w:tcPr>
            <w:noWrap/>
          </w:tcPr>
          <w:p>
            <w:pPr/>
            <w:r>
              <w:rPr/>
              <w:t xml:space="preserve">La guía es visualmente atractiva, con imágenes y diseño estimulantes que invitan a conocer el lugar.</w:t>
            </w:r>
          </w:p>
        </w:tc>
        <w:tc>
          <w:tcPr>
            <w:noWrap/>
          </w:tcPr>
          <w:p>
            <w:pPr/>
            <w:r>
              <w:rPr/>
              <w:t xml:space="preserve">Presenta buena apariencia y algunos elementos visuales que generan interés en el lector.</w:t>
            </w:r>
          </w:p>
        </w:tc>
        <w:tc>
          <w:tcPr>
            <w:noWrap/>
          </w:tcPr>
          <w:p>
            <w:pPr/>
            <w:r>
              <w:rPr/>
              <w:t xml:space="preserve">La apariencia es básica, con pocos estímulos visuales que limitan el atractivo para el lector.</w:t>
            </w:r>
          </w:p>
        </w:tc>
        <w:tc>
          <w:tcPr>
            <w:noWrap/>
          </w:tcPr>
          <w:p>
            <w:pPr/>
            <w:r>
              <w:rPr/>
              <w:t xml:space="preserve">La presentación es pobre y no incluye elementos visuales que capten la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Contenido: uso correcto de sustantivos propios, comunes y abstractos</w:t>
            </w:r>
            <w:br/>
            <w:r>
              <w:rPr/>
              <w:t xml:space="preserve">Precisión y variedad en el uso de sustantivos.</w:t>
            </w:r>
          </w:p>
        </w:tc>
        <w:tc>
          <w:tcPr>
            <w:noWrap/>
          </w:tcPr>
          <w:p>
            <w:pPr/>
            <w:r>
              <w:rPr/>
              <w:t xml:space="preserve">Utiliza adecuadamente sustantivos propios, comunes y abstractos con variedad y precisión contextual.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tipos de sustantivos,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Emplea sustantivos de forma limitada o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Uso incorrecto o escaso de sustantivos,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verbos en presente de indicativo</w:t>
            </w:r>
            <w:br/>
            <w:r>
              <w:rPr/>
              <w:t xml:space="preserve">Consistencia y corrección en el tiempo verbal para describir la guía.</w:t>
            </w:r>
          </w:p>
        </w:tc>
        <w:tc>
          <w:tcPr>
            <w:noWrap/>
          </w:tcPr>
          <w:p>
            <w:pPr/>
            <w:r>
              <w:rPr/>
              <w:t xml:space="preserve">Los verbos en presente de indicativo se usan correctamente y consistentemente en todo el texto.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de verbos en presente, con pocos errores aislados.</w:t>
            </w:r>
          </w:p>
        </w:tc>
        <w:tc>
          <w:tcPr>
            <w:noWrap/>
          </w:tcPr>
          <w:p>
            <w:pPr/>
            <w:r>
              <w:rPr/>
              <w:t xml:space="preserve">Verbos en presente usados de manera inconsistente o con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Uso incorrecto de los tiempos verbales, dificultando la comprensión y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oraciones exclamativas e interrogativas</w:t>
            </w:r>
            <w:br/>
            <w:r>
              <w:rPr/>
              <w:t xml:space="preserve">Variedad y adecuación en la construcción de oraciones para dinamizar el texto.</w:t>
            </w:r>
          </w:p>
        </w:tc>
        <w:tc>
          <w:tcPr>
            <w:noWrap/>
          </w:tcPr>
          <w:p>
            <w:pPr/>
            <w:r>
              <w:rPr/>
              <w:t xml:space="preserve">Incluye oraciones exclamativas e interrogativas variadas y bien integradas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Contiene oraciones exclamativas e interrogativas adecuadas, aunque con menor variedad.</w:t>
            </w:r>
          </w:p>
        </w:tc>
        <w:tc>
          <w:tcPr>
            <w:noWrap/>
          </w:tcPr>
          <w:p>
            <w:pPr/>
            <w:r>
              <w:rPr/>
              <w:t xml:space="preserve">Incorpora algunas oraciones de estos tipos, pero con uso limitado o poco natural.</w:t>
            </w:r>
          </w:p>
        </w:tc>
        <w:tc>
          <w:tcPr>
            <w:noWrap/>
          </w:tcPr>
          <w:p>
            <w:pPr/>
            <w:r>
              <w:rPr/>
              <w:t xml:space="preserve">No utiliza oraciones exclamativas ni interrogativas, o las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los objetivos y criterios</w:t>
            </w:r>
            <w:br/>
            <w:r>
              <w:rPr/>
              <w:t xml:space="preserve">Definición precisa y lógica de objetivos y criterios en correspondencia con la tarea.</w:t>
            </w:r>
          </w:p>
        </w:tc>
        <w:tc>
          <w:tcPr>
            <w:noWrap/>
          </w:tcPr>
          <w:p>
            <w:pPr/>
            <w:r>
              <w:rPr/>
              <w:t xml:space="preserve">Los objetivos y criterios están claramente definidos, coherentes y alineados con las competencias y logros esperados.</w:t>
            </w:r>
          </w:p>
        </w:tc>
        <w:tc>
          <w:tcPr>
            <w:noWrap/>
          </w:tcPr>
          <w:p>
            <w:pPr/>
            <w:r>
              <w:rPr/>
              <w:t xml:space="preserve">Los objetivos y criterios son claros y generalmente coherentes,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Los objetivos y criterios son poco claros o parcialmente incoherentes con la tarea.</w:t>
            </w:r>
          </w:p>
        </w:tc>
        <w:tc>
          <w:tcPr>
            <w:noWrap/>
          </w:tcPr>
          <w:p>
            <w:pPr/>
            <w:r>
              <w:rPr/>
              <w:t xml:space="preserve">Los objetivos y criterios son confusos, imprecisos o no corresponden a la tarea.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de Diversidad, Equidad e Inclusión (DEI)</w:t>
            </w:r>
            <w:br/>
            <w:r>
              <w:rPr/>
              <w:t xml:space="preserve">Consideración de diferentes culturas, géneros y capacidades en el contenido.</w:t>
            </w:r>
          </w:p>
        </w:tc>
        <w:tc>
          <w:tcPr>
            <w:noWrap/>
          </w:tcPr>
          <w:p>
            <w:pPr/>
            <w:r>
              <w:rPr/>
              <w:t xml:space="preserve">La guía integra de forma explícita y respetuosa diversas perspectivas culturales, de género y capacidades, fomentando inclusión.</w:t>
            </w:r>
          </w:p>
        </w:tc>
        <w:tc>
          <w:tcPr>
            <w:noWrap/>
          </w:tcPr>
          <w:p>
            <w:pPr/>
            <w:r>
              <w:rPr/>
              <w:t xml:space="preserve">Se reconocen y respetan diversas perspectivas,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La inclusión de perspectivas DEI es limitada o sólo superficialmente abordada.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diversidad, equidad ni inclusión en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2026-09-25T23:31:23-05:00</dcterms:created>
  <dcterms:modified xsi:type="dcterms:W3CDTF">2026-09-25T23:31:23-05:00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