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y Plantear Problemas Matemáticos con Sumas y Restas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resolver y plantear problemas matemáticos que involucran sumas y restas con números hasta de cuatro cifras, así como la interpretación correcta de la solución en el contexto del problema. Incluye criterios de diversidad, equidad e inclusión para valorar el aprendizaje integral en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y Plantear Problemas Matemáticos con Sumas y Restas</w:t>
      </w:r>
    </w:p>
    <w:p>
      <w:pPr/>
      <w:r>
        <w:rPr/>
        <w:t xml:space="preserve">Esta rúbrica evalúa la capacidad del estudiante para resolver y plantear problemas matemáticos que involucran sumas y restas con números hasta de cuatro cifras, así como la interpretación correcta de la solución en el contexto del problema. Incluye criterios de diversidad, equidad e inclusión para valorar el aprendizaje integral en estudiantes de 6 a 11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del problema matemático</w:t>
            </w:r>
          </w:p>
        </w:tc>
        <w:tc>
          <w:tcPr>
            <w:noWrap/>
          </w:tcPr>
          <w:p>
            <w:pPr/>
            <w:r>
              <w:rPr/>
              <w:t xml:space="preserve">Formula problemas claros y completos que involucran sumas y restas con números hasta de cuatro cifras, considerando todas las variables relevantes.</w:t>
            </w:r>
          </w:p>
        </w:tc>
        <w:tc>
          <w:tcPr>
            <w:noWrap/>
          </w:tcPr>
          <w:p>
            <w:pPr/>
            <w:r>
              <w:rPr/>
              <w:t xml:space="preserve">Plantea problemas matemáticos adecuados con sumas y restas, aunque con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Plantea problemas incompletos o con errores en la comprensión del uso de sumas y restas.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sumas y restas</w:t>
            </w:r>
          </w:p>
        </w:tc>
        <w:tc>
          <w:tcPr>
            <w:noWrap/>
          </w:tcPr>
          <w:p>
            <w:pPr/>
            <w:r>
              <w:rPr/>
              <w:t xml:space="preserve">Resuelve operaciones de suma y resta con números hasta de cuatro cifras sin errores y con procedimientos claros.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las operaciones, con algunos errores menores o confusión en el procedimiento.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las operaciones básicas de suma y resta o no aplica el procedimiento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solución en el contexto del problema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solución, relacionándola correctamente con el contexto y explicando su significado.</w:t>
            </w:r>
          </w:p>
        </w:tc>
        <w:tc>
          <w:tcPr>
            <w:noWrap/>
          </w:tcPr>
          <w:p>
            <w:pPr/>
            <w:r>
              <w:rPr/>
              <w:t xml:space="preserve">Interpreta la solución en el contexto,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la solución en relación con el contexto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efectivas para resolver problemas matemáticos, mostrando flexibilidad y creatividad.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adecuadas, aunque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o se limita a un solo método sin considerar otras opciones.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Expresa sus ideas y procesos de forma clara, organizada y con vocabulario matemático apropiado.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cierta claridad, pero con desorganización o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sus ideas y procesos matemáticos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ideas de los demás, fomentando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otros, aunque su contribución es limitada o irregular.</w:t>
            </w:r>
          </w:p>
        </w:tc>
        <w:tc>
          <w:tcPr>
            <w:noWrap/>
          </w:tcPr>
          <w:p>
            <w:pPr/>
            <w:r>
              <w:rPr/>
              <w:t xml:space="preserve">No colabora adecuadamente o muestra falta de respeto hacia ideas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culturales, cognitivas y personales al plantear y resolver problemas, adaptándose a distintas necesidades.</w:t>
            </w:r>
          </w:p>
        </w:tc>
        <w:tc>
          <w:tcPr>
            <w:noWrap/>
          </w:tcPr>
          <w:p>
            <w:pPr/>
            <w:r>
              <w:rPr/>
              <w:t xml:space="preserve">Muestra cierta consideración hacia la diversidad, pero sin integrarla completamente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o excluye aspectos relacionados con la diversidad y las necesidades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aprendizaje</w:t>
            </w:r>
          </w:p>
        </w:tc>
        <w:tc>
          <w:tcPr>
            <w:noWrap/>
          </w:tcPr>
          <w:p>
            <w:pPr/>
            <w:r>
              <w:rPr/>
              <w:t xml:space="preserve">Trabaja de manera autónoma, asumiendo responsabilidad en la resolución y planteamiento de problemas, buscando mejorar continuamente.</w:t>
            </w:r>
          </w:p>
        </w:tc>
        <w:tc>
          <w:tcPr>
            <w:noWrap/>
          </w:tcPr>
          <w:p>
            <w:pPr/>
            <w:r>
              <w:rPr/>
              <w:t xml:space="preserve">Generalmente es responsable y autónomo, aunque requiere apoyo en algunas ocasiones.</w:t>
            </w:r>
          </w:p>
        </w:tc>
        <w:tc>
          <w:tcPr>
            <w:noWrap/>
          </w:tcPr>
          <w:p>
            <w:pPr/>
            <w:r>
              <w:rPr/>
              <w:t xml:space="preserve">Depende mucho del docente o compañeros y no asume responsabilidades en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2026-09-26T03:09:21-05:00</dcterms:created>
  <dcterms:modified xsi:type="dcterms:W3CDTF">2026-09-26T03:09:21-05:00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