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"Todo se Puede Medir" - Números y Operaciones (Preescolar 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desarrollo del pensamiento matemático y lógico en niños de preescolar a través de la experimentación con unidades no convencionales (bloques, manos, pies) para medir longitud, peso, capacidad y tiempo. Se valoran habilidades de comparación, ordenamiento y medición para fomentar la comprensión del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"Todo se Puede Medir" - Números y Operaciones (Preescolar 3-5 años)</w:t>
      </w:r>
    </w:p>
    <w:p>
      <w:pPr/>
      <w:r>
        <w:rPr/>
        <w:t xml:space="preserve">Esta rúbrica evalúa el desarrollo del pensamiento matemático y lógico en niños de preescolar a través de la experimentación con unidades no convencionales (bloques, manos, pies) para medir longitud, peso, capacidad y tiempo. Se valoran habilidades de comparación, ordenamiento y medición para fomentar la comprensión del entorno.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Participación en actividades de medición con unidades no convencionales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entusiasmo en todas las actividades, mostrando interés constante.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con buena disposición y atención.</w:t>
            </w:r>
          </w:p>
        </w:tc>
        <w:tc>
          <w:tcPr>
            <w:noWrap/>
          </w:tcPr>
          <w:p>
            <w:pPr/>
            <w:r>
              <w:rPr/>
              <w:t xml:space="preserve">Participa en actividades básicas, aunque con atención variable.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ocasionalmente, requiere motivación constante.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en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Comprensión de la comparación de objetos (más largo, más corto, más pesado, más ligero)</w:t>
            </w:r>
          </w:p>
        </w:tc>
        <w:tc>
          <w:tcPr>
            <w:noWrap/>
          </w:tcPr>
          <w:p>
            <w:pPr/>
            <w:r>
              <w:rPr/>
              <w:t xml:space="preserve">Identifica y verbaliza comparaciones con precisión y explica sus razones.</w:t>
            </w:r>
          </w:p>
        </w:tc>
        <w:tc>
          <w:tcPr>
            <w:noWrap/>
          </w:tcPr>
          <w:p>
            <w:pPr/>
            <w:r>
              <w:rPr/>
              <w:t xml:space="preserve">Identifica comparaciones correctamente con poca ayuda.</w:t>
            </w:r>
          </w:p>
        </w:tc>
        <w:tc>
          <w:tcPr>
            <w:noWrap/>
          </w:tcPr>
          <w:p>
            <w:pPr/>
            <w:r>
              <w:rPr/>
              <w:t xml:space="preserve">Reconoce comparaciones simples pero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Reconoce algunas comparaciones con ayuda constante.</w:t>
            </w:r>
          </w:p>
        </w:tc>
        <w:tc>
          <w:tcPr>
            <w:noWrap/>
          </w:tcPr>
          <w:p>
            <w:pPr/>
            <w:r>
              <w:rPr/>
              <w:t xml:space="preserve">No logra identificar comparaciones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Ordenamiento de objetos según longitud, peso o capacidad</w:t>
            </w:r>
          </w:p>
        </w:tc>
        <w:tc>
          <w:tcPr>
            <w:noWrap/>
          </w:tcPr>
          <w:p>
            <w:pPr/>
            <w:r>
              <w:rPr/>
              <w:t xml:space="preserve">Ordena objetos correctamente y de forma autónoma en todas las pruebas.</w:t>
            </w:r>
          </w:p>
        </w:tc>
        <w:tc>
          <w:tcPr>
            <w:noWrap/>
          </w:tcPr>
          <w:p>
            <w:pPr/>
            <w:r>
              <w:rPr/>
              <w:t xml:space="preserve">Ordena objetos correctamente en la mayoría de las pruebas con poca ayuda.</w:t>
            </w:r>
          </w:p>
        </w:tc>
        <w:tc>
          <w:tcPr>
            <w:noWrap/>
          </w:tcPr>
          <w:p>
            <w:pPr/>
            <w:r>
              <w:rPr/>
              <w:t xml:space="preserve">Ordena objetos en pruebas simples con asistencia.</w:t>
            </w:r>
          </w:p>
        </w:tc>
        <w:tc>
          <w:tcPr>
            <w:noWrap/>
          </w:tcPr>
          <w:p>
            <w:pPr/>
            <w:r>
              <w:rPr/>
              <w:t xml:space="preserve">Realiza ordenamientos básicos con mucha guía y apoyo.</w:t>
            </w:r>
          </w:p>
        </w:tc>
        <w:tc>
          <w:tcPr>
            <w:noWrap/>
          </w:tcPr>
          <w:p>
            <w:pPr/>
            <w:r>
              <w:rPr/>
              <w:t xml:space="preserve">No puede ordenar objetos correctamente ni con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Uso apropiado de unidades no convencionales (bloques, manos, pies) para medir</w:t>
            </w:r>
          </w:p>
        </w:tc>
        <w:tc>
          <w:tcPr>
            <w:noWrap/>
          </w:tcPr>
          <w:p>
            <w:pPr/>
            <w:r>
              <w:rPr/>
              <w:t xml:space="preserve">Usa las unidades no convencionales de manera correcta y consistente en diferentes contextos.</w:t>
            </w:r>
          </w:p>
        </w:tc>
        <w:tc>
          <w:tcPr>
            <w:noWrap/>
          </w:tcPr>
          <w:p>
            <w:pPr/>
            <w:r>
              <w:rPr/>
              <w:t xml:space="preserve">Usa las unidades correctamente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Usa las unidades con cierta precisión, pero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Usa las unidades con ayuda constante y de forma limitada.</w:t>
            </w:r>
          </w:p>
        </w:tc>
        <w:tc>
          <w:tcPr>
            <w:noWrap/>
          </w:tcPr>
          <w:p>
            <w:pPr/>
            <w:r>
              <w:rPr/>
              <w:t xml:space="preserve">No utiliza las unidades no convencionales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Desarrollo de nociones básicas de longitud, peso, capacidad y tiempo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puede explicar nociones básicas en distintas situaciones.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adecuada con poca ayuda.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parcial, requiere apoyo para explicaciones.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muy limitada y depende de guía continua.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 las nociones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Aplicación del pensamiento lógico para resolver problemas simples de medición</w:t>
            </w:r>
          </w:p>
        </w:tc>
        <w:tc>
          <w:tcPr>
            <w:noWrap/>
          </w:tcPr>
          <w:p>
            <w:pPr/>
            <w:r>
              <w:rPr/>
              <w:t xml:space="preserve">Resuelve problemas de medición con lógica y autonomía.</w:t>
            </w:r>
          </w:p>
        </w:tc>
        <w:tc>
          <w:tcPr>
            <w:noWrap/>
          </w:tcPr>
          <w:p>
            <w:pPr/>
            <w:r>
              <w:rPr/>
              <w:t xml:space="preserve">Resuelve problemas con lógica en la mayoría de los casos y poca ayuda.</w:t>
            </w:r>
          </w:p>
        </w:tc>
        <w:tc>
          <w:tcPr>
            <w:noWrap/>
          </w:tcPr>
          <w:p>
            <w:pPr/>
            <w:r>
              <w:rPr/>
              <w:t xml:space="preserve">Resuelve problemas simples con ayuda frecuente.</w:t>
            </w:r>
          </w:p>
        </w:tc>
        <w:tc>
          <w:tcPr>
            <w:noWrap/>
          </w:tcPr>
          <w:p>
            <w:pPr/>
            <w:r>
              <w:rPr/>
              <w:t xml:space="preserve">Intenta resolver problemas pero con dificultad y mucha guía.</w:t>
            </w:r>
          </w:p>
        </w:tc>
        <w:tc>
          <w:tcPr>
            <w:noWrap/>
          </w:tcPr>
          <w:p>
            <w:pPr/>
            <w:r>
              <w:rPr/>
              <w:t xml:space="preserve">No logra aplicar pensamiento lógico para resolver problemas.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Comunicación verbal y gestual sobre sus procesos y resultados de medición</w:t>
            </w:r>
          </w:p>
        </w:tc>
        <w:tc>
          <w:tcPr>
            <w:noWrap/>
          </w:tcPr>
          <w:p>
            <w:pPr/>
            <w:r>
              <w:rPr/>
              <w:t xml:space="preserve">Explica claramente sus procesos y resultados usando palabras y gestos adecuados.</w:t>
            </w:r>
          </w:p>
        </w:tc>
        <w:tc>
          <w:tcPr>
            <w:noWrap/>
          </w:tcPr>
          <w:p>
            <w:pPr/>
            <w:r>
              <w:rPr/>
              <w:t xml:space="preserve">Comunica sus ideas con claridad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Comunica ideas básicas con ayuda y en forma limitada.</w:t>
            </w:r>
          </w:p>
        </w:tc>
        <w:tc>
          <w:tcPr>
            <w:noWrap/>
          </w:tcPr>
          <w:p>
            <w:pPr/>
            <w:r>
              <w:rPr/>
              <w:t xml:space="preserve">Comunica con dificultad y necesita apoyo constante para expresarse.</w:t>
            </w:r>
          </w:p>
        </w:tc>
        <w:tc>
          <w:tcPr>
            <w:noWrap/>
          </w:tcPr>
          <w:p>
            <w:pPr/>
            <w:r>
              <w:rPr/>
              <w:t xml:space="preserve">No comunica sus procesos ni resultados de manera 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Colaboración y respeto durante las actividades en grupo</w:t>
            </w:r>
          </w:p>
        </w:tc>
        <w:tc>
          <w:tcPr>
            <w:noWrap/>
          </w:tcPr>
          <w:p>
            <w:pPr/>
            <w:r>
              <w:rPr/>
              <w:t xml:space="preserve">Colabora activamente, respeta turnos y opiniones de sus compañeros.</w:t>
            </w:r>
          </w:p>
        </w:tc>
        <w:tc>
          <w:tcPr>
            <w:noWrap/>
          </w:tcPr>
          <w:p>
            <w:pPr/>
            <w:r>
              <w:rPr/>
              <w:t xml:space="preserve">Colabora y respeta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Colabora con algunas dificultades y necesita recordatorios para respetar.</w:t>
            </w:r>
          </w:p>
        </w:tc>
        <w:tc>
          <w:tcPr>
            <w:noWrap/>
          </w:tcPr>
          <w:p>
            <w:pPr/>
            <w:r>
              <w:rPr/>
              <w:t xml:space="preserve">Colabora poco y presenta conductas que requieren intervención frecuente.</w:t>
            </w:r>
          </w:p>
        </w:tc>
        <w:tc>
          <w:tcPr>
            <w:noWrap/>
          </w:tcPr>
          <w:p>
            <w:pPr/>
            <w:r>
              <w:rPr/>
              <w:t xml:space="preserve">No colabora ni respeta durante las actividades grupales.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2026-09-26T02:24:03-05:00</dcterms:created>
  <dcterms:modified xsi:type="dcterms:W3CDTF">2026-09-26T02:24:03-05:00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