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"Fruits and Inspiring Phrases" (Frutas y frases inspiradoras)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del vocabulario de frutas en inglés, la organización de ideas para frases motivacionales, y el uso adecuado de un lenguaje positivo e inspirador en relación con la salud mental y física,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"Fruits and Inspiring Phrases" (Frutas y frases inspiradoras) Inglés</w:t>
      </w:r>
    </w:p>
    <w:p>
      <w:pPr/>
      <w:r>
        <w:rPr/>
        <w:t xml:space="preserve">Esta rúbrica evalúa la escritura del vocabulario de frutas en inglés, la organización de ideas para frases motivacionales, y el uso adecuado de un lenguaje positivo e inspirador en relación con la salud mental y física,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del vocabulario de frutas en inglés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del vocabulario con ortografía correcta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ortografía correcta,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con ortografía correcta pero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impiden reconocer las palabras de frutas.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frutas</w:t>
            </w:r>
          </w:p>
        </w:tc>
        <w:tc>
          <w:tcPr>
            <w:noWrap/>
          </w:tcPr>
          <w:p>
            <w:pPr/>
            <w:r>
              <w:rPr/>
              <w:t xml:space="preserve">Incluye una variedad amplia y precisa de vocabulario de frutas aprendido en el cuadernillo.</w:t>
            </w:r>
          </w:p>
        </w:tc>
        <w:tc>
          <w:tcPr>
            <w:noWrap/>
          </w:tcPr>
          <w:p>
            <w:pPr/>
            <w:r>
              <w:rPr/>
              <w:t xml:space="preserve">Incluye vocabulario adecuado pero con poca variedad o repetición frecuente de palabras.</w:t>
            </w:r>
          </w:p>
        </w:tc>
        <w:tc>
          <w:tcPr>
            <w:noWrap/>
          </w:tcPr>
          <w:p>
            <w:pPr/>
            <w:r>
              <w:rPr/>
              <w:t xml:space="preserve">Incluye vocabulario limitado y no siempre relacionado correctamente con las frutas.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frutas o es muy escaso.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muy clara, con frases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claridad general, aunque algunas frases puedan ser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y algunas frases no tienen sentido completo.</w:t>
            </w:r>
          </w:p>
        </w:tc>
        <w:tc>
          <w:tcPr>
            <w:noWrap/>
          </w:tcPr>
          <w:p>
            <w:pPr/>
            <w:r>
              <w:rPr/>
              <w:t xml:space="preserve">No organiza las ideas, frases desordenadas o sin sentido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básicas para formar frases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correctamente en todas las frases.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algunas estructuras correctas pero con errores frecuentes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 o las frases carecen de sentido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frases con sentido motivacional</w:t>
            </w:r>
          </w:p>
        </w:tc>
        <w:tc>
          <w:tcPr>
            <w:noWrap/>
          </w:tcPr>
          <w:p>
            <w:pPr/>
            <w:r>
              <w:rPr/>
              <w:t xml:space="preserve">Forma frases claras y completas que transmiten mensajes motivacionales efectivos.</w:t>
            </w:r>
          </w:p>
        </w:tc>
        <w:tc>
          <w:tcPr>
            <w:noWrap/>
          </w:tcPr>
          <w:p>
            <w:pPr/>
            <w:r>
              <w:rPr/>
              <w:t xml:space="preserve">Forma frases con sentido motivacional, aunque no siempre claro o completo.</w:t>
            </w:r>
          </w:p>
        </w:tc>
        <w:tc>
          <w:tcPr>
            <w:noWrap/>
          </w:tcPr>
          <w:p>
            <w:pPr/>
            <w:r>
              <w:rPr/>
              <w:t xml:space="preserve">Intenta frases motivacionales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formar frases con sentido motivacional.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positivo e inspirador</w:t>
            </w:r>
          </w:p>
        </w:tc>
        <w:tc>
          <w:tcPr>
            <w:noWrap/>
          </w:tcPr>
          <w:p>
            <w:pPr/>
            <w:r>
              <w:rPr/>
              <w:t xml:space="preserve">Utiliza lenguaje consistentemente positivo e inspirador adaptado al tema.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positivo e inspirador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lenguaje positivo está presente pero es limitado o poco apropiado al contexto.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positivo ni inspirador o es inapropiado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texto al contexto de salud mental y física</w:t>
            </w:r>
          </w:p>
        </w:tc>
        <w:tc>
          <w:tcPr>
            <w:noWrap/>
          </w:tcPr>
          <w:p>
            <w:pPr/>
            <w:r>
              <w:rPr/>
              <w:t xml:space="preserve">El texto refleja claramente el contexto de salud mental y física con sensibilidad.</w:t>
            </w:r>
          </w:p>
        </w:tc>
        <w:tc>
          <w:tcPr>
            <w:noWrap/>
          </w:tcPr>
          <w:p>
            <w:pPr/>
            <w:r>
              <w:rPr/>
              <w:t xml:space="preserve">El texto muestra relación con el contexto de salud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El texto tiene relación débil o poco clara con el contexto de salud mental y física.</w:t>
            </w:r>
          </w:p>
        </w:tc>
        <w:tc>
          <w:tcPr>
            <w:noWrap/>
          </w:tcPr>
          <w:p>
            <w:pPr/>
            <w:r>
              <w:rPr/>
              <w:t xml:space="preserve">El texto no se relaciona con el contexto de salud mental ni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claridad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limpia, legible y muy clara para el lector.</w:t>
            </w:r>
          </w:p>
        </w:tc>
        <w:tc>
          <w:tcPr>
            <w:noWrap/>
          </w:tcPr>
          <w:p>
            <w:pPr/>
            <w:r>
              <w:rPr/>
              <w:t xml:space="preserve">El texto es legible y claro, aunque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o entender en algunas partes por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El texto es desordenado o ilegible,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2026-09-25T23:11:05-05:00</dcterms:created>
  <dcterms:modified xsi:type="dcterms:W3CDTF">2026-09-25T23:11:05-05:00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