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Exposición: "Los Alimentos y su Origen en el Medio Ambiente"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los estudiantes de primaria sobre el tema de los alimentos y su origen, enfocándose en aspectos como el contenido, la claridad, el uso de recursos y la actitud durante la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Exposición: "Los Alimentos y su Origen en el Medio Ambiente"</w:t>
      </w:r>
    </w:p>
    <w:p>
      <w:pPr/>
      <w:r>
        <w:rPr/>
        <w:t xml:space="preserve">Esta rúbrica está diseñada para evaluar la presentación oral de los estudiantes de primaria sobre el tema de los alimentos y su origen, enfocándose en aspectos como el contenido, la claridad, el uso de recursos y la actitud durante la exposición.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 científica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 y correcta sobre los alimentos y su origen,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y mayormente correcta,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básica, con algunas imprecisiones o datos incompletos.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irrelevante o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organizada, con introducción, desarrollo y conclusión claros y fluidos.</w:t>
            </w:r>
          </w:p>
        </w:tc>
        <w:tc>
          <w:tcPr>
            <w:noWrap/>
          </w:tcPr>
          <w:p>
            <w:pPr/>
            <w:r>
              <w:rPr/>
              <w:t xml:space="preserve">La exposición tiene una estructura clara, aunque algunas partes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algunos momentos y dificulta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lógica; la información está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entonación adecuada,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en la mayoría del tiempo, aunque con algunas dudas o pausas.</w:t>
            </w:r>
          </w:p>
        </w:tc>
        <w:tc>
          <w:tcPr>
            <w:noWrap/>
          </w:tcPr>
          <w:p>
            <w:pPr/>
            <w:r>
              <w:rPr/>
              <w:t xml:space="preserve">La expresión oral es difícil de entender en varias partes por voz baja o falta de claridad.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para la edad y tema, incluyendo términos relacionados con alimentos y medio ambiente.</w:t>
            </w:r>
          </w:p>
        </w:tc>
        <w:tc>
          <w:tcPr>
            <w:noWrap/>
          </w:tcPr>
          <w:p>
            <w:pPr/>
            <w:r>
              <w:rPr/>
              <w:t xml:space="preserve">Emplea vocabulario generalmente adecuado con algunos términos específicos del tema.</w:t>
            </w:r>
          </w:p>
        </w:tc>
        <w:tc>
          <w:tcPr>
            <w:noWrap/>
          </w:tcPr>
          <w:p>
            <w:pPr/>
            <w:r>
              <w:rPr/>
              <w:t xml:space="preserve">Usa vocabulario simple, con pocos términos relacionados al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muy limitado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Incorpora imágenes, dibujos u otros recursos que apoyan y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que ayudan a entender el tema.</w:t>
            </w:r>
          </w:p>
        </w:tc>
        <w:tc>
          <w:tcPr>
            <w:noWrap/>
          </w:tcPr>
          <w:p>
            <w:pPr/>
            <w:r>
              <w:rPr/>
              <w:t xml:space="preserve">Presenta recursos visuales limitados o poco relacionados con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presenta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origen de los alimentos está relacionado con el medio ambiente y su cuidado.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alimentos y medio ambiente,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Hace una referencia superficial o poco clara sobre el medio ambiente.</w:t>
            </w:r>
          </w:p>
        </w:tc>
        <w:tc>
          <w:tcPr>
            <w:noWrap/>
          </w:tcPr>
          <w:p>
            <w:pPr/>
            <w:r>
              <w:rPr/>
              <w:t xml:space="preserve">No menciona o desconoce la relación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actitud durante la exposición</w:t>
            </w:r>
          </w:p>
        </w:tc>
        <w:tc>
          <w:tcPr>
            <w:noWrap/>
          </w:tcPr>
          <w:p>
            <w:pPr/>
            <w:r>
              <w:rPr/>
              <w:t xml:space="preserve">Muestra entusiasmo, confianza y responde preguntas con seguridad y respeto.</w:t>
            </w:r>
          </w:p>
        </w:tc>
        <w:tc>
          <w:tcPr>
            <w:noWrap/>
          </w:tcPr>
          <w:p>
            <w:pPr/>
            <w:r>
              <w:rPr/>
              <w:t xml:space="preserve">Demuestra buena actitud y responde preguntas con alguna seguridad.</w:t>
            </w:r>
          </w:p>
        </w:tc>
        <w:tc>
          <w:tcPr>
            <w:noWrap/>
          </w:tcPr>
          <w:p>
            <w:pPr/>
            <w:r>
              <w:rPr/>
              <w:t xml:space="preserve">Muestra actitud pasiva o nerviosa, responde preguntas con dificultad.</w:t>
            </w:r>
          </w:p>
        </w:tc>
        <w:tc>
          <w:tcPr>
            <w:noWrap/>
          </w:tcPr>
          <w:p>
            <w:pPr/>
            <w:r>
              <w:rPr/>
              <w:t xml:space="preserve">Presenta actitud negativa, nerviosa o no responde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cumplimiento de la presentación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ni muy corto ni excesivamente largo.</w:t>
            </w:r>
          </w:p>
        </w:tc>
        <w:tc>
          <w:tcPr>
            <w:noWrap/>
          </w:tcPr>
          <w:p>
            <w:pPr/>
            <w:r>
              <w:rPr/>
              <w:t xml:space="preserve">Se acerca al tiempo asignado,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No respeta el tiempo, presentando una duración significativamente corta o larga.</w:t>
            </w:r>
          </w:p>
        </w:tc>
        <w:tc>
          <w:tcPr>
            <w:noWrap/>
          </w:tcPr>
          <w:p>
            <w:pPr/>
            <w:r>
              <w:rPr/>
              <w:t xml:space="preserve">No cumple con el tiempo, interrumpiendo o finalizando abruptamente.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2026-09-25T19:29:31-05:00</dcterms:created>
  <dcterms:modified xsi:type="dcterms:W3CDTF">2026-09-25T19:29:31-05:00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