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y Optimizar Sistemas de Gestión, Productivos y de Servicios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diseñar y optimizar sistemas de gestión, productivos y de servicios mediante principios de ingeniería, tecnologías de gestión, herramientas de mejora continua y seguridad industrial, con énfasis en productividad, calidad, competitividad organizacional, responsabilidad y preservación del factor humano. Está dirigida a estudiantes de posgrado y contempla criterios alineados con la competencia de la asignatura, resultados de aprendizaje, metodologías activas y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y Optimizar Sistemas de Gestión, Productivos y de Servicios en Ingeniería Industrial</w:t>
      </w:r>
    </w:p>
    <w:p>
      <w:pPr/>
      <w:r>
        <w:rPr/>
        <w:t xml:space="preserve">Esta rúbrica evalúa la competencia de diseñar y optimizar sistemas de gestión, productivos y de servicios mediante principios de ingeniería, tecnologías de gestión, herramientas de mejora continua y seguridad industrial, con énfasis en productividad, calidad, competitividad organizacional, responsabilidad y preservación del factor humano. Está dirigida a estudiantes de posgrado y contempla criterios alineados con la competencia de la asignatura, resultados de aprendizaje, metodologías activas y evidencias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ingeniería</w:t>
            </w:r>
            <w:br/>
            <w:r>
              <w:rPr/>
              <w:t xml:space="preserve">Capacidad para integrar principios teóricos y prácticos en el diseño y optimización de sistemas.</w:t>
            </w:r>
          </w:p>
        </w:tc>
        <w:tc>
          <w:tcPr>
            <w:noWrap/>
          </w:tcPr>
          <w:p>
            <w:pPr/>
            <w:r>
              <w:rPr/>
              <w:t xml:space="preserve">Integra de manera innovadora y completa todos los principios relevantes, proponiendo soluciones avanzadas y factibles.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 con soluciones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básicos con algunas omisiones o errores menores en la solución.</w:t>
            </w:r>
          </w:p>
        </w:tc>
        <w:tc>
          <w:tcPr>
            <w:noWrap/>
          </w:tcPr>
          <w:p>
            <w:pPr/>
            <w:r>
              <w:rPr/>
              <w:t xml:space="preserve">Aplica principios de forma limitada y con comprensión parcial, afectando la calidad del diseño.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principios, generando soluciones poco viables o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tecnologías de gestión</w:t>
            </w:r>
            <w:br/>
            <w:r>
              <w:rPr/>
              <w:t xml:space="preserve">Capacidad para seleccionar y utilizar tecnologías de gestión adecuadas en el sistema diseñado.</w:t>
            </w:r>
          </w:p>
        </w:tc>
        <w:tc>
          <w:tcPr>
            <w:noWrap/>
          </w:tcPr>
          <w:p>
            <w:pPr/>
            <w:r>
              <w:rPr/>
              <w:t xml:space="preserve">Selecciona y utiliza tecnologías avanzadas con alto valor agregado y adaptabilidad al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Utiliza tecnologías apropiadas que mejoran significativamente la gestión y resultados del sistema.</w:t>
            </w:r>
          </w:p>
        </w:tc>
        <w:tc>
          <w:tcPr>
            <w:noWrap/>
          </w:tcPr>
          <w:p>
            <w:pPr/>
            <w:r>
              <w:rPr/>
              <w:t xml:space="preserve">Emplea tecnologías comunes con aplicación correcta pero sin optimización ni innovación.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limitadas o poco adecuadas que impactan moderadamente el desempeño.</w:t>
            </w:r>
          </w:p>
        </w:tc>
        <w:tc>
          <w:tcPr>
            <w:noWrap/>
          </w:tcPr>
          <w:p>
            <w:pPr/>
            <w:r>
              <w:rPr/>
              <w:t xml:space="preserve">No utiliza o selecciona tecnologías inapropiadas que afectan negativamente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herramientas de mejora continua</w:t>
            </w:r>
            <w:br/>
            <w:r>
              <w:rPr/>
              <w:t xml:space="preserve">Habilidad para aplicar herramientas como Kaizen, Six Sigma o Lean en la optimización de procesos.</w:t>
            </w:r>
          </w:p>
        </w:tc>
        <w:tc>
          <w:tcPr>
            <w:noWrap/>
          </w:tcPr>
          <w:p>
            <w:pPr/>
            <w:r>
              <w:rPr/>
              <w:t xml:space="preserve">Implementa herramientas de mejora continua de forma integral, generando mejoras sustanciales y sostenibles.</w:t>
            </w:r>
          </w:p>
        </w:tc>
        <w:tc>
          <w:tcPr>
            <w:noWrap/>
          </w:tcPr>
          <w:p>
            <w:pPr/>
            <w:r>
              <w:rPr/>
              <w:t xml:space="preserve">Aplica herramientas con resultados claros y mejoras evidentes en productividad y calidad.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con resultados parciales o mejora limitada en procesos.</w:t>
            </w:r>
          </w:p>
        </w:tc>
        <w:tc>
          <w:tcPr>
            <w:noWrap/>
          </w:tcPr>
          <w:p>
            <w:pPr/>
            <w:r>
              <w:rPr/>
              <w:t xml:space="preserve">Aplica herramientas de forma superficial o inconsistente con mejoras mínimas.</w:t>
            </w:r>
          </w:p>
        </w:tc>
        <w:tc>
          <w:tcPr>
            <w:noWrap/>
          </w:tcPr>
          <w:p>
            <w:pPr/>
            <w:r>
              <w:rPr/>
              <w:t xml:space="preserve">No aplica herramientas de mejora continua o lo hace incorrectamente sin impacto 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seguridad industrial</w:t>
            </w:r>
            <w:br/>
            <w:r>
              <w:rPr/>
              <w:t xml:space="preserve">Incorporación efectiva de normativas y prácticas de seguridad en el diseño del sistema.</w:t>
            </w:r>
          </w:p>
        </w:tc>
        <w:tc>
          <w:tcPr>
            <w:noWrap/>
          </w:tcPr>
          <w:p>
            <w:pPr/>
            <w:r>
              <w:rPr/>
              <w:t xml:space="preserve">Integra todas las normativas y mejores prácticas, asegurando un entorno seguro y normativamente cumplido.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las normas y prácticas con un impacto positivo en seguridad.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seguridad con algunas omisiones o riesgos menores.</w:t>
            </w:r>
          </w:p>
        </w:tc>
        <w:tc>
          <w:tcPr>
            <w:noWrap/>
          </w:tcPr>
          <w:p>
            <w:pPr/>
            <w:r>
              <w:rPr/>
              <w:t xml:space="preserve">Considera la seguridad de forma limitada, dejando riesgos potenciales sin controlar.</w:t>
            </w:r>
          </w:p>
        </w:tc>
        <w:tc>
          <w:tcPr>
            <w:noWrap/>
          </w:tcPr>
          <w:p>
            <w:pPr/>
            <w:r>
              <w:rPr/>
              <w:t xml:space="preserve">No incorpora normativas ni prácticas de seguridad, generando un sistema inseguro.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Incremento de productividad y calidad</w:t>
            </w:r>
            <w:br/>
            <w:r>
              <w:rPr/>
              <w:t xml:space="preserve">Capacidad para diseñar sistemas que mejoren estos indicadores de forma medible.</w:t>
            </w:r>
          </w:p>
        </w:tc>
        <w:tc>
          <w:tcPr>
            <w:noWrap/>
          </w:tcPr>
          <w:p>
            <w:pPr/>
            <w:r>
              <w:rPr/>
              <w:t xml:space="preserve">Genera mejoras significativas y cuantificables en productividad y calidad, superando objetivos.</w:t>
            </w:r>
          </w:p>
        </w:tc>
        <w:tc>
          <w:tcPr>
            <w:noWrap/>
          </w:tcPr>
          <w:p>
            <w:pPr/>
            <w:r>
              <w:rPr/>
              <w:t xml:space="preserve">Mejora claramente la productividad y calidad, alcanzando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Alcanza mejoras moderadas con algunos indicadores no óptimos.</w:t>
            </w:r>
          </w:p>
        </w:tc>
        <w:tc>
          <w:tcPr>
            <w:noWrap/>
          </w:tcPr>
          <w:p>
            <w:pPr/>
            <w:r>
              <w:rPr/>
              <w:t xml:space="preserve">Logra mejoras mínimas o inconsistentes en productividad y calidad.</w:t>
            </w:r>
          </w:p>
        </w:tc>
        <w:tc>
          <w:tcPr>
            <w:noWrap/>
          </w:tcPr>
          <w:p>
            <w:pPr/>
            <w:r>
              <w:rPr/>
              <w:t xml:space="preserve">No logra mejoras o estas son negativas para productividad y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competitividad organizacional</w:t>
            </w:r>
            <w:br/>
            <w:r>
              <w:rPr/>
              <w:t xml:space="preserve">Diseño orientado a fortalecer la posición competitiva mediante innovación y eficiencia.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potencian claramente la competitividad a largo plazo.</w:t>
            </w:r>
          </w:p>
        </w:tc>
        <w:tc>
          <w:tcPr>
            <w:noWrap/>
          </w:tcPr>
          <w:p>
            <w:pPr/>
            <w:r>
              <w:rPr/>
              <w:t xml:space="preserve">Desarrolla soluciones que mejoran la competitividad con base en eficiencia y buenas prácticas.</w:t>
            </w:r>
          </w:p>
        </w:tc>
        <w:tc>
          <w:tcPr>
            <w:noWrap/>
          </w:tcPr>
          <w:p>
            <w:pPr/>
            <w:r>
              <w:rPr/>
              <w:t xml:space="preserve">Incluye elementos que aportan algo a la competitividad,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Considera la competitividad de forma superficial sin impacto tangible.</w:t>
            </w:r>
          </w:p>
        </w:tc>
        <w:tc>
          <w:tcPr>
            <w:noWrap/>
          </w:tcPr>
          <w:p>
            <w:pPr/>
            <w:r>
              <w:rPr/>
              <w:t xml:space="preserve">No considera la competitividad o propone soluciones que la afectan negativamente.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preservación del factor humano</w:t>
            </w:r>
            <w:br/>
            <w:r>
              <w:rPr/>
              <w:t xml:space="preserve">Consideración ética, social y humana en el diseño y gestión del sistema.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profundo con la responsabilidad social y el bienestar del factor humano, integrándolo en todas las fases.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factor humano y aspectos éticos en el diseño y gestión.</w:t>
            </w:r>
          </w:p>
        </w:tc>
        <w:tc>
          <w:tcPr>
            <w:noWrap/>
          </w:tcPr>
          <w:p>
            <w:pPr/>
            <w:r>
              <w:rPr/>
              <w:t xml:space="preserve">Aplica algunos aspectos de responsabilidad social y factor humano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factor humano pero no lo integra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ni el factor humano en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en la evidencia de aprendizaje</w:t>
            </w:r>
            <w:br/>
            <w:r>
              <w:rPr/>
              <w:t xml:space="preserve">Presentación clara, coherente y completa del proyecto o trabajo entregado.</w:t>
            </w:r>
          </w:p>
        </w:tc>
        <w:tc>
          <w:tcPr>
            <w:noWrap/>
          </w:tcPr>
          <w:p>
            <w:pPr/>
            <w:r>
              <w:rPr/>
              <w:t xml:space="preserve">Presenta evidencia excepcionalmente clara, bien estructurada y completa,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evidencia clara y coherente con pocos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La evidencia es comprensible pero presenta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evidencia poco clara o incompleta que dificulta la evaluación precisa.</w:t>
            </w:r>
          </w:p>
        </w:tc>
        <w:tc>
          <w:tcPr>
            <w:noWrap/>
          </w:tcPr>
          <w:p>
            <w:pPr/>
            <w:r>
              <w:rPr/>
              <w:t xml:space="preserve">Presenta evidencia insuficiente,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