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y Promoción de los Derechos Humanos en Actividades Virtuales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actividades de aprendizaje virtual que buscan reconocer, analizar y promover el respeto por los derechos humanos, fomentando la convivencia ciudadana, la participación responsable y el uso adecuado de herramientas digitales. Se incluyen criterios que garantizan la diversidad, equidad e inclusión (DEI) y se evalúan aspectos desde la comprensión conceptual hasta la aplicación práctica y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y Promoción de los Derechos Humanos en Actividades Virtuales</w:t>
      </w:r>
    </w:p>
    <w:p>
      <w:pPr/>
      <w:r>
        <w:rPr/>
        <w:t xml:space="preserve">Esta rúbrica está diseñada para evaluar el desempeño de estudiantes de secundaria (12-15 años) en actividades de aprendizaje virtual que buscan reconocer, analizar y promover el respeto por los derechos humanos, fomentando la convivencia ciudadana, la participación responsable y el uso adecuado de herramientas digitales. Se incluyen criterios que garantizan la diversidad, equidad e inclusión (DEI) y se evalúan aspectos desde la comprensión conceptual hasta la aplicación práctica y digital.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Introducción a los Derechos Humanos</w:t>
            </w:r>
            <w:br/>
            <w:r>
              <w:rPr/>
              <w:t xml:space="preserve">Demuestra conocimiento claro y profundo del concepto y origen de los derechos humanos.</w:t>
            </w:r>
          </w:p>
        </w:tc>
        <w:tc>
          <w:tcPr>
            <w:noWrap/>
          </w:tcPr>
          <w:p>
            <w:pPr/>
            <w:r>
              <w:rPr/>
              <w:t xml:space="preserve">Explica con precisión los derechos humanos, su origen y su importancia, utilizando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derechos humanos y su relevancia,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incompleta de los derechos humanos y su importancia.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correctamente los conceptos básicos de los derechos humanos.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Derechos Humanos y Competencias Ciudadanas</w:t>
            </w:r>
            <w:br/>
            <w:r>
              <w:rPr/>
              <w:t xml:space="preserve">Relaciona los derechos humanos con competencias ciudadanas y su aplicación práctica.</w:t>
            </w:r>
          </w:p>
        </w:tc>
        <w:tc>
          <w:tcPr>
            <w:noWrap/>
          </w:tcPr>
          <w:p>
            <w:pPr/>
            <w:r>
              <w:rPr/>
              <w:t xml:space="preserve">Analiza detalladamente cómo los derechos humanos se vinculan con las competencias ciudadanas y propone ejemplos claros de aplicación.</w:t>
            </w:r>
          </w:p>
        </w:tc>
        <w:tc>
          <w:tcPr>
            <w:noWrap/>
          </w:tcPr>
          <w:p>
            <w:pPr/>
            <w:r>
              <w:rPr/>
              <w:t xml:space="preserve">Relaciona los derechos humanos con competencias ciudadanas y da ejemplos relevantes.</w:t>
            </w:r>
          </w:p>
        </w:tc>
        <w:tc>
          <w:tcPr>
            <w:noWrap/>
          </w:tcPr>
          <w:p>
            <w:pPr/>
            <w:r>
              <w:rPr/>
              <w:t xml:space="preserve">Realiza una conexión superficial entre derechos humanos y competencias ciudadanas con pocos ejemplos.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derechos humanos con competencias ciudadanas ni da ejemplos pertinentes.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Responsable en el Entorno Escolar y Social</w:t>
            </w:r>
            <w:br/>
            <w:r>
              <w:rPr/>
              <w:t xml:space="preserve">Muestra iniciativa y compromiso activo en actividades que promueven la convivencia y respeto.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promoviendo el respeto y la convivencia de manera propositiva y constante.</w:t>
            </w:r>
          </w:p>
        </w:tc>
        <w:tc>
          <w:tcPr>
            <w:noWrap/>
          </w:tcPr>
          <w:p>
            <w:pPr/>
            <w:r>
              <w:rPr/>
              <w:t xml:space="preserve">Participa de manera responsable y respetuosa en la mayoría de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sólo cuando se le solicita, con compromiso variable.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 poco responsable o irrespetuosa en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Efectivo de Herramientas Digitales</w:t>
            </w:r>
            <w:br/>
            <w:r>
              <w:rPr/>
              <w:t xml:space="preserve">Utiliza herramientas virtuales para investigar, expresar y evaluar temas de derechos humanos.</w:t>
            </w:r>
          </w:p>
        </w:tc>
        <w:tc>
          <w:tcPr>
            <w:noWrap/>
          </w:tcPr>
          <w:p>
            <w:pPr/>
            <w:r>
              <w:rPr/>
              <w:t xml:space="preserve">Domina diversas herramientas digitales para investigar, comunicar y evaluar con creatividad y precisión.</w:t>
            </w:r>
          </w:p>
        </w:tc>
        <w:tc>
          <w:tcPr>
            <w:noWrap/>
          </w:tcPr>
          <w:p>
            <w:pPr/>
            <w:r>
              <w:rPr/>
              <w:t xml:space="preserve">Utiliza adecuadamente herramientas digitales para cumplir con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Usa herramientas digitales básicas pero con dificultades o sin aprovechar todas sus funciones.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herramientas digitales asignadas.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Crítica y Autoevaluación</w:t>
            </w:r>
            <w:br/>
            <w:r>
              <w:rPr/>
              <w:t xml:space="preserve">Reflexiona críticamente sobre su aprendizaje y el respeto a los derechos humanos, proponiendo mejoras.</w:t>
            </w:r>
          </w:p>
        </w:tc>
        <w:tc>
          <w:tcPr>
            <w:noWrap/>
          </w:tcPr>
          <w:p>
            <w:pPr/>
            <w:r>
              <w:rPr/>
              <w:t xml:space="preserve">Realiza autoevaluaciones detalladas y críticas, identificando fortalezas y áreas de mejora con propuestas claras.</w:t>
            </w:r>
          </w:p>
        </w:tc>
        <w:tc>
          <w:tcPr>
            <w:noWrap/>
          </w:tcPr>
          <w:p>
            <w:pPr/>
            <w:r>
              <w:rPr/>
              <w:t xml:space="preserve">Evalúa su trabajo reconociendo algunos aciertos y aspectos a mejorar.</w:t>
            </w:r>
          </w:p>
        </w:tc>
        <w:tc>
          <w:tcPr>
            <w:noWrap/>
          </w:tcPr>
          <w:p>
            <w:pPr/>
            <w:r>
              <w:rPr/>
              <w:t xml:space="preserve">Hace una autoevaluación superficial sin identificar claramente áreas de mejora.</w:t>
            </w:r>
          </w:p>
        </w:tc>
        <w:tc>
          <w:tcPr>
            <w:noWrap/>
          </w:tcPr>
          <w:p>
            <w:pPr/>
            <w:r>
              <w:rPr/>
              <w:t xml:space="preserve">No realiza autoevaluación o es incapaz de reflexionar sobre su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la Diversidad, Equidad e Inclusión (DEI)</w:t>
            </w:r>
            <w:br/>
            <w:r>
              <w:rPr/>
              <w:t xml:space="preserve">Promueve y respeta activamente la diversidad cultural, social y de género en sus propuestas y actitudes.</w:t>
            </w:r>
          </w:p>
        </w:tc>
        <w:tc>
          <w:tcPr>
            <w:noWrap/>
          </w:tcPr>
          <w:p>
            <w:pPr/>
            <w:r>
              <w:rPr/>
              <w:t xml:space="preserve">Demuestra un compromiso sólido con DEI, integrando perspectivas diversas y promoviendo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Muestra respeto y consideración por la diversidad y equidad en la mayoría de sus intervenciones.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DEI, pero su integración en sus actividades es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evidencia respeto ni consideración por la diversidad, equidad e inclusión en sus actividades o actitudes.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Clara y Respetuosa</w:t>
            </w:r>
            <w:br/>
            <w:r>
              <w:rPr/>
              <w:t xml:space="preserve">Expresa ideas sobre derechos humanos y convivencia ciudadana de forma coherente, respetuosa y adecuada al entorno virtual.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respeto y argumentación sólida, adaptándose al entorno virtual.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 y respetuosa, con argumentación adecuada.</w:t>
            </w:r>
          </w:p>
        </w:tc>
        <w:tc>
          <w:tcPr>
            <w:noWrap/>
          </w:tcPr>
          <w:p>
            <w:pPr/>
            <w:r>
              <w:rPr/>
              <w:t xml:space="preserve">Se comunica con limitaciones en claridad o respeto, pero mantiene el sentido general del mensaje.</w:t>
            </w:r>
          </w:p>
        </w:tc>
        <w:tc>
          <w:tcPr>
            <w:noWrap/>
          </w:tcPr>
          <w:p>
            <w:pPr/>
            <w:r>
              <w:rPr/>
              <w:t xml:space="preserve">Su comunicación es confusa, poco respetuosa o inapropiada para el entorno virtual.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2026-09-26T02:21:49-05:00</dcterms:created>
  <dcterms:modified xsi:type="dcterms:W3CDTF">2026-09-26T02:21:49-05:00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