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Fracciones: Suma, Resta y Equivalencias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de problemas que impliquen suma, resta y equivalencias de fracciones (medio, cuartos, octavos, dieciseisavos) en contextos cotidianos.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Fracciones: Suma, Resta y Equivalencias</w:t>
      </w:r>
    </w:p>
    <w:p>
      <w:pPr/>
      <w:r>
        <w:rPr/>
        <w:t xml:space="preserve">Esta rúbrica está diseñada para evaluar las habilidades de estudiantes de primaria (6-11 años) en la resolución de problemas que impliquen suma, resta y equivalencias de fracciones (medio, cuartos, octavos, dieciseisavos) en contextos cotidianos.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fracciones básicas (1/2, 1/4, 1/8, 1/16)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fracciones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la mayoría de las fracciones básicas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y representa algunas fracciones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fracciones básicas y presenta errores frecuentes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correctamente las fracciones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de suma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 con igual denominador sin ayuda.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de suma con igual denominador.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suma con igual denominador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de suma con igual denominador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suma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de resta de fracciones con igual denominador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resta con igual denominador sin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de resta con igual denominador.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de resta con igual denominador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de resta con igual denominador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resta con igual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equivalencias entre fracciones (ej. 2/4 = 1/2)</w:t>
            </w:r>
          </w:p>
        </w:tc>
        <w:tc>
          <w:tcPr>
            <w:noWrap/>
          </w:tcPr>
          <w:p>
            <w:pPr/>
            <w:r>
              <w:rPr/>
              <w:t xml:space="preserve">Identifica y utiliza equivalencias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Utiliza equivalencias correctamente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equivalencias con errores ocasionales al aplicarlas.</w:t>
            </w:r>
          </w:p>
        </w:tc>
        <w:tc>
          <w:tcPr>
            <w:noWrap/>
          </w:tcPr>
          <w:p>
            <w:pPr/>
            <w:r>
              <w:rPr/>
              <w:t xml:space="preserve">Reconoce pocas equivalencias y las aplica incorrectamente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No reconoce ni aplica equivalencias entre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fracciones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contextualizados con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contextualizados con fracciones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contextualizados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contextualizados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clara, ordenada y lógica en todos los casos.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 y ordenados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que a veces carecen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 o poco claros con frecuencia.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claros ni 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términos matemáticos relacionados con fracciones</w:t>
            </w:r>
          </w:p>
        </w:tc>
        <w:tc>
          <w:tcPr>
            <w:noWrap/>
          </w:tcPr>
          <w:p>
            <w:pPr/>
            <w:r>
              <w:rPr/>
              <w:t xml:space="preserve">Emplea todos los símbolos y términos matemáticos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Emplea la mayoría de símbolos y términos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y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mayoría de símbolos y términos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símbolos ni términos matemáticos relacionados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resolver problemas con fracciones</w:t>
            </w:r>
          </w:p>
        </w:tc>
        <w:tc>
          <w:tcPr>
            <w:noWrap/>
          </w:tcPr>
          <w:p>
            <w:pPr/>
            <w:r>
              <w:rPr/>
              <w:t xml:space="preserve">Trabaja con alta autonomía y confianza, corrigiendo errores por sí mismo.</w:t>
            </w:r>
          </w:p>
        </w:tc>
        <w:tc>
          <w:tcPr>
            <w:noWrap/>
          </w:tcPr>
          <w:p>
            <w:pPr/>
            <w:r>
              <w:rPr/>
              <w:t xml:space="preserve">Trabaja con autonomía y confianza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con autonomía en algunas actividades, pero requiere ayuda frecuentemente.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confianza, depende mucho de la guía del docente.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confianza para resolver problemas con fracciones.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