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Diferencial y Plan de Manejo Clínico de Dermatitis Atópica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Medicina para sustentar el diagnóstico diferencial y el plan de manejo clínico de la Dermatitis Atópica, integrando evidencia científica actualizada y considerando factores ambientales con enfoque en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Diferencial y Plan de Manejo Clínico de Dermatitis Atópica</w:t>
      </w:r>
    </w:p>
    <w:p>
      <w:pPr/>
      <w:r>
        <w:rPr/>
        <w:t xml:space="preserve">Esta rúbrica está diseñada para evaluar la capacidad del estudiante de posgrado en Medicina para sustentar el diagnóstico diferencial y el plan de manejo clínico de la Dermatitis Atópica, integrando evidencia científica actualizada y considerando factores ambientales con enfoque en la seguridad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completo, claro y preciso, incluyendo todas las patologías relevantes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diagnósticos diferenciales relevantes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adecuado pero con algunas omisiones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Diagnóstico diferencial limitado, con falta de claridad o inclusión de diagnósticos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sustenta adecuadamente el diagnóstico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reciente y relevante de alta calidad para sustentar el diagnóstico y manejo, citando fuentes confiables.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adecuada y actual en la mayoría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Se apoya en evidencia científica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escasa o desactualizada sin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para sustentar diagnóstico o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ambientales en el diagnóstico y manejo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factores ambientales relevantes que afectan la dermatitis atópica y su manejo.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ambientales importantes y los incluye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ambientales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Considera pocos factores ambientales y de manera poco relevante para el manejo.</w:t>
            </w:r>
          </w:p>
        </w:tc>
        <w:tc>
          <w:tcPr>
            <w:noWrap/>
          </w:tcPr>
          <w:p>
            <w:pPr/>
            <w:r>
              <w:rPr/>
              <w:t xml:space="preserve">No considera factores ambientales en el diagnóstico ni plan de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manejo clínico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integral, personalizado y basado en evidencia, que incluye intervenciones farmacológicas, no farmacológicas y educación al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 y fundamentado, que contempla la mayoría de intervenciones necesarias.</w:t>
            </w:r>
          </w:p>
        </w:tc>
        <w:tc>
          <w:tcPr>
            <w:noWrap/>
          </w:tcPr>
          <w:p>
            <w:pPr/>
            <w:r>
              <w:rPr/>
              <w:t xml:space="preserve">Plan de manejo correcto pero con limitaciones en la personalización o en la inclusión de intervenciones.</w:t>
            </w:r>
          </w:p>
        </w:tc>
        <w:tc>
          <w:tcPr>
            <w:noWrap/>
          </w:tcPr>
          <w:p>
            <w:pPr/>
            <w:r>
              <w:rPr/>
              <w:t xml:space="preserve">Plan poco estructurado y con omisiones importantes en las intervenciones clínicas.</w:t>
            </w:r>
          </w:p>
        </w:tc>
        <w:tc>
          <w:tcPr>
            <w:noWrap/>
          </w:tcPr>
          <w:p>
            <w:pPr/>
            <w:r>
              <w:rPr/>
              <w:t xml:space="preserve">No presenta un plan de manejo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medidas para garantizar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Incluye detalladamente estrategias específicas para minimizar riesgos y garantizar la seguridad del paciente en el manejo de la enfermedad.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medidas de seguridad relevantes al tratamiento y seguimiento del paciente.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seguridad, pero sin profundidad ni especificidad.</w:t>
            </w:r>
          </w:p>
        </w:tc>
        <w:tc>
          <w:tcPr>
            <w:noWrap/>
          </w:tcPr>
          <w:p>
            <w:pPr/>
            <w:r>
              <w:rPr/>
              <w:t xml:space="preserve">Presenta medidas de seguridad limitadas o poco claras para la protección del paciente.</w:t>
            </w:r>
          </w:p>
        </w:tc>
        <w:tc>
          <w:tcPr>
            <w:noWrap/>
          </w:tcPr>
          <w:p>
            <w:pPr/>
            <w:r>
              <w:rPr/>
              <w:t xml:space="preserve">No contempla aspectos relacionados con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las decisiones clínicas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clínicas con argumentos sólidos, integrando evidencia y contexto clínico de forma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decisiones clínicas con fundamentos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clínicas, aunque con argumentación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insuficientes para las decisiones clínicas tomadas.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clínicas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profesional, facilitando la comprensión del diagnóstico y plan.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estructura lógica y lenguaje apropiado para el nivel de posgrado.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algunas dificultades en la estructura o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 o inadecuada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el manejo clínico</w:t>
            </w:r>
          </w:p>
        </w:tc>
        <w:tc>
          <w:tcPr>
            <w:noWrap/>
          </w:tcPr>
          <w:p>
            <w:pPr/>
            <w:r>
              <w:rPr/>
              <w:t xml:space="preserve">Propone un manejo que integra efectivamente la colaboración interdisciplinaria para optimizar el cuidado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interdisciplinario y lo incorpora en la planificación clínica.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colaboración interdisciplinaria pero con propuesta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la interdisciplinariedad o la presenta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o desconoce el enfoque interdisciplinario en el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