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Global sobre Vocabulario del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lectura global enfocada al vocabulario relacionado con el colegio. Se valoran aspectos clave que permiten identificar fortalezas y áreas de mejora en la comprensión y uso del vocabulario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Global sobre Vocabulario del Colegio</w:t>
      </w:r>
    </w:p>
    <w:p>
      <w:pPr/>
      <w:r>
        <w:rPr/>
        <w:t xml:space="preserve">Esta rúbrica está diseñada para evaluar la habilidad de los estudiantes de primaria (6-11 años) en la lectura global enfocada al vocabulario relacionado con el colegio. Se valoran aspectos clave que permiten identificar fortalezas y áreas de mejora en la comprensión y uso del vocabulario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clave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clave del vocabulario escolar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clave,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muy pocas palabras clave o no las identifica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significado de todas las palabras relacionadas con el colegio.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la mayoría de las palabras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algunas palabras,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Usa correctamente las palabras del vocabulario escolar en oraciones o situaciones.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palabras apropiadamente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pocas palabras correctamente y con errores evidentes en el contexto.</w:t>
            </w:r>
          </w:p>
        </w:tc>
        <w:tc>
          <w:tcPr>
            <w:noWrap/>
          </w:tcPr>
          <w:p>
            <w:pPr/>
            <w:r>
              <w:rPr/>
              <w:t xml:space="preserve">No usa las palabras del vocabulario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bien,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mal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el vocabulario de forma fluida, con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en la mayoría del tiempo,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la comprensión del vocabulario.</w:t>
            </w:r>
          </w:p>
        </w:tc>
        <w:tc>
          <w:tcPr>
            <w:noWrap/>
          </w:tcPr>
          <w:p>
            <w:pPr/>
            <w:r>
              <w:rPr/>
              <w:t xml:space="preserve">Lee de manera lenta y entrecortada,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retención</w:t>
            </w:r>
          </w:p>
        </w:tc>
        <w:tc>
          <w:tcPr>
            <w:noWrap/>
          </w:tcPr>
          <w:p>
            <w:pPr/>
            <w:r>
              <w:rPr/>
              <w:t xml:space="preserve">Recuerda y puede repetir fácilmente todas las palabras del vocabulario.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palabras,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Recuerda solo algunas palabras, con muchas omisiones.</w:t>
            </w:r>
          </w:p>
        </w:tc>
        <w:tc>
          <w:tcPr>
            <w:noWrap/>
          </w:tcPr>
          <w:p>
            <w:pPr/>
            <w:r>
              <w:rPr/>
              <w:t xml:space="preserve">No recuerda las palabras o muy pocas después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sinónimos y antónimos de las palabras del vocabulario.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 y antónimos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sinónimos o antónimos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sinónimos ni antónimos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atención constante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atención limitada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atención, distrayéndose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