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(6-11 años) para plantear y resolver problemas matemáticos que involucren sumas y restas, utilizando dibujos o imágenes que ilustran claramente las cantidades. Se evalúan aspectos clave para obtener una visión detallada del desempeño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Sumas y Restas</w:t>
      </w:r>
    </w:p>
    <w:p>
      <w:pPr/>
      <w:r>
        <w:rPr/>
        <w:t xml:space="preserve">Esta rúbrica está diseñada para evaluar la capacidad del estudiante de primaria (6-11 años) para plantear y resolver problemas matemáticos que involucren sumas y restas, utilizando dibujos o imágenes que ilustran claramente las cantidades. Se evalúan aspectos clave para obtener una visión detallada del desempeño del alumno.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las operaciones de suma y resta</w:t>
            </w:r>
          </w:p>
        </w:tc>
        <w:tc>
          <w:tcPr>
            <w:noWrap/>
          </w:tcPr>
          <w:p>
            <w:pPr/>
            <w:r>
              <w:rPr/>
              <w:t xml:space="preserve">Resuelve todas las sumas y restas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y restas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pocas o ninguna suma o resta correctamente,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lógica en el planteamiento de los problemas</w:t>
            </w:r>
          </w:p>
        </w:tc>
        <w:tc>
          <w:tcPr>
            <w:noWrap/>
          </w:tcPr>
          <w:p>
            <w:pPr/>
            <w:r>
              <w:rPr/>
              <w:t xml:space="preserve">Presenta problemas con planteamientos claros, coherentes y bien organizados.</w:t>
            </w:r>
          </w:p>
        </w:tc>
        <w:tc>
          <w:tcPr>
            <w:noWrap/>
          </w:tcPr>
          <w:p>
            <w:pPr/>
            <w:r>
              <w:rPr/>
              <w:t xml:space="preserve">Presenta problemas con planteamientos generalmente claros,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problemas con planteamientos confusos o poco estructurados.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clara entre las imágenes y las cantidades u operaciones descritas</w:t>
            </w:r>
          </w:p>
        </w:tc>
        <w:tc>
          <w:tcPr>
            <w:noWrap/>
          </w:tcPr>
          <w:p>
            <w:pPr/>
            <w:r>
              <w:rPr/>
              <w:t xml:space="preserve">Las imágenes ilustran perfectamente las cantidades y operaciones descritas,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imágenes ilustran en su mayoría las cantidades y operaciones,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Las imágenes no representan adecuadamente las cantidades ni las operaciones descritas.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Limpieza, orden y presentación del trabajo final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 y con presentación atractiva y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manchas o tachaduras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2026-09-25T18:50:41-05:00</dcterms:created>
  <dcterms:modified xsi:type="dcterms:W3CDTF">2026-09-25T18:50:41-05:00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