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de Lectura Comprensiva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alumnos de primaria (6-11 años) evalúen su comprensión lectora y la de sus compañeros, promoviendo la reflexión sobre el propio aprendizaje y el respeto 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de Lectura Comprensiva</w:t>
      </w:r>
    </w:p>
    <w:p>
      <w:pPr/>
      <w:r>
        <w:rPr/>
        <w:t xml:space="preserve">Esta rúbrica está diseñada para que los alumnos de primaria (6-11 años) evalúen su comprensión lectora y la de sus compañeros, promoviendo la reflexión sobre el propio aprendizaje y el respeto a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texto: Identifica la idea principal y los detalles importantes.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idea principal y recuerda la mayoría de los detalles relevantes.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ni los detalles importantes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vocabulario: Entiende el significado de palabras nuevas usando el contexto.</w:t>
            </w:r>
          </w:p>
        </w:tc>
        <w:tc>
          <w:tcPr>
            <w:noWrap/>
          </w:tcPr>
          <w:p>
            <w:pPr/>
            <w:r>
              <w:rPr/>
              <w:t xml:space="preserve">Utiliza pistas del texto para comprender el significado de palabras desconocidas.</w:t>
            </w:r>
          </w:p>
        </w:tc>
        <w:tc>
          <w:tcPr>
            <w:noWrap/>
          </w:tcPr>
          <w:p>
            <w:pPr/>
            <w:r>
              <w:rPr/>
              <w:t xml:space="preserve">No usa el contexto para entender palabras nuevas o las interpreta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preguntas sobre el texto: Contesta correctamente preguntas simples y de inferencia.</w:t>
            </w:r>
          </w:p>
        </w:tc>
        <w:tc>
          <w:tcPr>
            <w:noWrap/>
          </w:tcPr>
          <w:p>
            <w:pPr/>
            <w:r>
              <w:rPr/>
              <w:t xml:space="preserve">Responde con precisión preguntas explícitas e implícitas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 planteadas.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conexiones: Relaciona el texto con experiencias propias o conocimientos previos.</w:t>
            </w:r>
          </w:p>
        </w:tc>
        <w:tc>
          <w:tcPr>
            <w:noWrap/>
          </w:tcPr>
          <w:p>
            <w:pPr/>
            <w:r>
              <w:rPr/>
              <w:t xml:space="preserve">Hace conexiones claras y relevantes entre el texto y su vida o aprendizajes anteriores.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texto con experiencias o conocimientos previos.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lectura: Mantiene el enfoque para comprender el texto.</w:t>
            </w:r>
          </w:p>
        </w:tc>
        <w:tc>
          <w:tcPr>
            <w:noWrap/>
          </w:tcPr>
          <w:p>
            <w:pPr/>
            <w:r>
              <w:rPr/>
              <w:t xml:space="preserve">Se concentra durante toda la lectura y participa activamente en la actividad.</w:t>
            </w:r>
          </w:p>
        </w:tc>
        <w:tc>
          <w:tcPr>
            <w:noWrap/>
          </w:tcPr>
          <w:p>
            <w:pPr/>
            <w:r>
              <w:rPr/>
              <w:t xml:space="preserve">Se distrae con facilidad y no termina de leer o entender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en la lectura: Reconoce y valora diferentes tipos de textos y perspectivas.</w:t>
            </w:r>
          </w:p>
        </w:tc>
        <w:tc>
          <w:tcPr>
            <w:noWrap/>
          </w:tcPr>
          <w:p>
            <w:pPr/>
            <w:r>
              <w:rPr/>
              <w:t xml:space="preserve">Muestra apertura y respeto hacia textos y personajes diversos en cultura, género y contexto.</w:t>
            </w:r>
          </w:p>
        </w:tc>
        <w:tc>
          <w:tcPr>
            <w:noWrap/>
          </w:tcPr>
          <w:p>
            <w:pPr/>
            <w:r>
              <w:rPr/>
              <w:t xml:space="preserve">Ignora o muestra dificultad para valorar textos con diversidad cultural o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coevaluación: Escucha y respeta opiniones de compañeros.</w:t>
            </w:r>
          </w:p>
        </w:tc>
        <w:tc>
          <w:tcPr>
            <w:noWrap/>
          </w:tcPr>
          <w:p>
            <w:pPr/>
            <w:r>
              <w:rPr/>
              <w:t xml:space="preserve">Escucha atentamente y da retroalimentación respetuosa y constructiva.</w:t>
            </w:r>
          </w:p>
        </w:tc>
        <w:tc>
          <w:tcPr>
            <w:noWrap/>
          </w:tcPr>
          <w:p>
            <w:pPr/>
            <w:r>
              <w:rPr/>
              <w:t xml:space="preserve">No respeta ideas ajenas o da opiniones negativas sin fundamento.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Inclusión: Considera que todos los compañeros pueden participar y expresar sus ideas.</w:t>
            </w:r>
          </w:p>
        </w:tc>
        <w:tc>
          <w:tcPr>
            <w:noWrap/>
          </w:tcPr>
          <w:p>
            <w:pPr/>
            <w:r>
              <w:rPr/>
              <w:t xml:space="preserve">Invita y apoya a todos los compañeros para participar sin importar sus diferencias.</w:t>
            </w:r>
          </w:p>
        </w:tc>
        <w:tc>
          <w:tcPr>
            <w:noWrap/>
          </w:tcPr>
          <w:p>
            <w:pPr/>
            <w:r>
              <w:rPr/>
              <w:t xml:space="preserve">Excluye o no toma en cuenta a compañeros con diferentes habilidades o características.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2026-09-26T04:09:16-05:00</dcterms:created>
  <dcterms:modified xsi:type="dcterms:W3CDTF">2026-09-26T04:09:16-05:00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