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Saberes y Pensamiento Científico: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el área de Matemáticas, específicamente en números y operaciones, considerando aspectos como trabajo en clase, limpieza, legibilidad, rapidez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Saberes y Pensamiento Científico: Números y Operaciones</w:t>
      </w:r>
    </w:p>
    <w:p>
      <w:pPr/>
      <w:r>
        <w:rPr/>
        <w:t xml:space="preserve">Esta rúbrica está diseñada para evaluar el desempeño de estudiantes de primaria (6-11 años) en el área de Matemáticas, específicamente en números y operaciones, considerando aspectos como trabajo en clase, limpieza, legibilidad, rapidez y autonomía.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completa todas las actividades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completa pocas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completa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limpio, sin manchas ni borrones.</w:t>
            </w:r>
          </w:p>
        </w:tc>
        <w:tc>
          <w:tcPr>
            <w:noWrap/>
          </w:tcPr>
          <w:p>
            <w:pPr/>
            <w:r>
              <w:rPr/>
              <w:t xml:space="preserve">El trabajo está limpio con mínimas manchas o borrones.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manchas o borrones, pero es comprensible.</w:t>
            </w:r>
          </w:p>
        </w:tc>
        <w:tc>
          <w:tcPr>
            <w:noWrap/>
          </w:tcPr>
          <w:p>
            <w:pPr/>
            <w:r>
              <w:rPr/>
              <w:t xml:space="preserve">El trabajo presenta varias manchas o borrones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desordenado,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legibles</w:t>
            </w:r>
          </w:p>
        </w:tc>
        <w:tc>
          <w:tcPr>
            <w:noWrap/>
          </w:tcPr>
          <w:p>
            <w:pPr/>
            <w:r>
              <w:rPr/>
              <w:t xml:space="preserve">Los números son muy claros, legibles y uniformes en todo el trabajo.</w:t>
            </w:r>
          </w:p>
        </w:tc>
        <w:tc>
          <w:tcPr>
            <w:noWrap/>
          </w:tcPr>
          <w:p>
            <w:pPr/>
            <w:r>
              <w:rPr/>
              <w:t xml:space="preserve">Los números son claros y legibles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Los números son legibles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Los números son poco legibles y confusos en varias partes.</w:t>
            </w:r>
          </w:p>
        </w:tc>
        <w:tc>
          <w:tcPr>
            <w:noWrap/>
          </w:tcPr>
          <w:p>
            <w:pPr/>
            <w:r>
              <w:rPr/>
              <w:t xml:space="preserve">Los números son ilegibles o muy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estructurado de manera excelente.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con mínimos desordenes.</w:t>
            </w:r>
          </w:p>
        </w:tc>
        <w:tc>
          <w:tcPr>
            <w:noWrap/>
          </w:tcPr>
          <w:p>
            <w:pPr/>
            <w:r>
              <w:rPr/>
              <w:t xml:space="preserve">El trabajo tiene cierto orden, pero con algunas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El trabajo está muy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Rapidez para realizar el trabajo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dentro del tiempo asignado con tiempo sobrante.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las actividades cerca del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pocas actividades y excede el tiempo asignado.</w:t>
            </w:r>
          </w:p>
        </w:tc>
        <w:tc>
          <w:tcPr>
            <w:noWrap/>
          </w:tcPr>
          <w:p>
            <w:pPr/>
            <w:r>
              <w:rPr/>
              <w:t xml:space="preserve">No completa las actividades y tarda mucho más del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realizar las actividades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sin ayuda y corrige sus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casi siempre sin ayuda y corrige algunos errores solo.</w:t>
            </w:r>
          </w:p>
        </w:tc>
        <w:tc>
          <w:tcPr>
            <w:noWrap/>
          </w:tcPr>
          <w:p>
            <w:pPr/>
            <w:r>
              <w:rPr/>
              <w:t xml:space="preserve">Necesita ayuda ocasionalmente para completar las actividades.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realizar y corregir las actividades.</w:t>
            </w:r>
          </w:p>
        </w:tc>
        <w:tc>
          <w:tcPr>
            <w:noWrap/>
          </w:tcPr>
          <w:p>
            <w:pPr/>
            <w:r>
              <w:rPr/>
              <w:t xml:space="preserve">No puede realizar las actividades sin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