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Explorando Nuestra Identidad -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fase de construcción del proyecto integral sobre el Arte Latinoamericano y Dominicano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Explorando Nuestra Identidad - Apreciación Artística</w:t>
      </w:r>
    </w:p>
    <w:p>
      <w:pPr/>
      <w:r>
        <w:rPr/>
        <w:t xml:space="preserve">Evaluación de la fase de construcción del proyecto integral sobre el Arte Latinoamericano y Dominicano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descripción clara de elementos artísticos característicos del arte latinoamericano y dominicano.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reflexiones personales sobre la identidad cultural a través del análisis artístico.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menciona al menos dos artistas o movimientos artísticos relevantes de la región.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artístico adecuado para describir obras y técnicas.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una organización clara y coherente en la exposición de ideas.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evidencias visuales (imágenes, bocetos o referencias) que apoyan el análisis artístico.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y valoración hacia las diversas expresiones culturales presentadas.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el trabajo en el tiempo establecido y siguiendo las indicaciones dadas.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2026-09-25T21:14:01-05:00</dcterms:created>
  <dcterms:modified xsi:type="dcterms:W3CDTF">2026-09-25T21:14:01-05:00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