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Robótica y ABP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trabajo o el de sus compañeros en proyectos de robótica y Aprendizaje Basado en Proyectos (ABP) con enfoque en planificación inclusiva, trabajo colaborativo, aplicación tecnológica, innovación, evaluación inclusiva e impacto social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Robótica y ABP Tecnología</w:t>
      </w:r>
    </w:p>
    <w:p>
      <w:pPr/>
      <w:r>
        <w:rPr/>
        <w:t xml:space="preserve">Esta rúbrica está diseñada para que estudiantes de secundaria evalúen su propio trabajo o el de sus compañeros en proyectos de robótica y Aprendizaje Basado en Proyectos (ABP) con enfoque en planificación inclusiva, trabajo colaborativo, aplicación tecnológica, innovación, evaluación inclusiva e impacto social comunitario.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inclusiva</w:t>
            </w:r>
            <w:br/>
            <w:r>
              <w:rPr/>
              <w:t xml:space="preserve">Diseña propuestas que consideran diferentes ritmos y estilos de aprendizaje, integrando las características del contexto rural y productivo.</w:t>
            </w:r>
          </w:p>
        </w:tc>
        <w:tc>
          <w:tcPr>
            <w:noWrap/>
          </w:tcPr>
          <w:p>
            <w:pPr/>
            <w:r>
              <w:rPr/>
              <w:t xml:space="preserve">La planificación es clara, flexible y adapta contenidos para todos los estudiantes, atendiendo diversidad y contexto local.</w:t>
            </w:r>
          </w:p>
        </w:tc>
        <w:tc>
          <w:tcPr>
            <w:noWrap/>
          </w:tcPr>
          <w:p>
            <w:pPr/>
            <w:r>
              <w:rPr/>
              <w:t xml:space="preserve">La planificación es rígida, no considera la diversidad de estudiantes ni el contexto rural.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activamente cooperando con compañeros, docentes y personal de apoyo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Demuestra alta cooperación, escucha y aporta de forma constante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Se muestra poco colaborativo, contribuye mínimamente o dificulta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tecnológica (robótica)</w:t>
            </w:r>
            <w:br/>
            <w:r>
              <w:rPr/>
              <w:t xml:space="preserve">Utiliza robótica y TIC para solucionar problemas, automatizar procesos y minimizar impacto ambiental.</w:t>
            </w:r>
          </w:p>
        </w:tc>
        <w:tc>
          <w:tcPr>
            <w:noWrap/>
          </w:tcPr>
          <w:p>
            <w:pPr/>
            <w:r>
              <w:rPr/>
              <w:t xml:space="preserve">Implementa tecnología eficazmente para resolver problemas y reducir huella de carbono en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tecnología o su uso no contribuye a los objetivos ambientales.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</w:t>
            </w:r>
            <w:br/>
            <w:r>
              <w:rPr/>
              <w:t xml:space="preserve">Genera soluciones originales y sustentables vinculadas al aprovechamiento del salitre como recurso local.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que valoran el salitre y aportan sustentabilidad al proyecto.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o no consideran el recurso local ni la sustentabilidad.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inclusiva</w:t>
            </w:r>
            <w:br/>
            <w:r>
              <w:rPr/>
              <w:t xml:space="preserve">Utiliza diversos instrumentos de evaluación y ofrece retroalimentación continua, valorando el progreso individual.</w:t>
            </w:r>
          </w:p>
        </w:tc>
        <w:tc>
          <w:tcPr>
            <w:noWrap/>
          </w:tcPr>
          <w:p>
            <w:pPr/>
            <w:r>
              <w:rPr/>
              <w:t xml:space="preserve">Emplea variadas formas de evaluación y retroalimenta de manera constructiva a todos los miembros.</w:t>
            </w:r>
          </w:p>
        </w:tc>
        <w:tc>
          <w:tcPr>
            <w:noWrap/>
          </w:tcPr>
          <w:p>
            <w:pPr/>
            <w:r>
              <w:rPr/>
              <w:t xml:space="preserve">La evaluación es limitada, poco diversa y no considera el progreso individual ni ofrece retroalimentación.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social y comunitario</w:t>
            </w:r>
            <w:br/>
            <w:r>
              <w:rPr/>
              <w:t xml:space="preserve">Contribuye positivamente a la comunidad rural, disminuyendo dependencia de químicos/plásticos y fortaleciendo identidad regional.</w:t>
            </w:r>
          </w:p>
        </w:tc>
        <w:tc>
          <w:tcPr>
            <w:noWrap/>
          </w:tcPr>
          <w:p>
            <w:pPr/>
            <w:r>
              <w:rPr/>
              <w:t xml:space="preserve">El proyecto genera beneficios claros para la comunidad, promoviendo prácticas sostenibles y culturales.</w:t>
            </w:r>
          </w:p>
        </w:tc>
        <w:tc>
          <w:tcPr>
            <w:noWrap/>
          </w:tcPr>
          <w:p>
            <w:pPr/>
            <w:r>
              <w:rPr/>
              <w:t xml:space="preserve">El proyecto no muestra impacto social ni promueve valores o prácticas sustentables locales.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documentación</w:t>
            </w:r>
            <w:br/>
            <w:r>
              <w:rPr/>
              <w:t xml:space="preserve">Registra y comunica claramente avances, resultados y aprendizajes del proyecto.</w:t>
            </w:r>
          </w:p>
        </w:tc>
        <w:tc>
          <w:tcPr>
            <w:noWrap/>
          </w:tcPr>
          <w:p>
            <w:pPr/>
            <w:r>
              <w:rPr/>
              <w:t xml:space="preserve">Documenta y presenta información de forma ordenada, clara y accesible para todos.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confusa o inexistente, dificultando la comprensión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  <w:br/>
            <w:r>
              <w:rPr/>
              <w:t xml:space="preserve">Muestra puntualidad, cumplimiento de tareas y actitud proactiva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Se responsabiliza con sus tareas y mantiene actitud positiva y comprometida constantemente.</w:t>
            </w:r>
          </w:p>
        </w:tc>
        <w:tc>
          <w:tcPr>
            <w:noWrap/>
          </w:tcPr>
          <w:p>
            <w:pPr/>
            <w:r>
              <w:rPr/>
              <w:t xml:space="preserve">Falla en cumplir responsabilidades y muestra desinterés o actitudes negativas.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2026-09-26T00:40:48-05:00</dcterms:created>
  <dcterms:modified xsi:type="dcterms:W3CDTF">2026-09-26T00:40:48-05:00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