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de Conductas para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conductas y habilidades en competencias ciudadanas en estudiantes de primaria (6-11 años). Se observa el comportamiento en situaciones reales, valorando aspectos clave como la empatía, respeto, responsabilidad y colaboración, incluyendo criterios específicos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de Conductas para Competencias Ciudadanas</w:t>
      </w:r>
    </w:p>
    <w:p>
      <w:pPr/>
      <w:r>
        <w:rPr/>
        <w:t xml:space="preserve">Esta rúbrica está diseñada para evaluar las conductas y habilidades en competencias ciudadanas en estudiantes de primaria (6-11 años). Se observa el comportamiento en situaciones reales, valorando aspectos clave como la empatía, respeto, responsabilidad y colaboración, incluyendo criterios específicos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consideración y cortesía en el trato con compañeros y adultos.</w:t>
            </w:r>
          </w:p>
        </w:tc>
        <w:tc>
          <w:tcPr>
            <w:noWrap/>
          </w:tcPr>
          <w:p>
            <w:pPr/>
            <w:r>
              <w:rPr/>
              <w:t xml:space="preserve">No muestra respeto y frecuentemente interrumpe o insulta.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inconsistente, con algunos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pero puede tener momentos de descortesía.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ejemplar, promoviendo un ambiente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las emociones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interés en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y responde de manera adecuada en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frecuente y apoyo a compañeros que lo necesitan.</w:t>
            </w:r>
          </w:p>
        </w:tc>
        <w:tc>
          <w:tcPr>
            <w:noWrap/>
          </w:tcPr>
          <w:p>
            <w:pPr/>
            <w:r>
              <w:rPr/>
              <w:t xml:space="preserve">Muestra gran sensibilidad y actúa para ayudar y comprender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tareas y compromisos de manera oportuna y confiable.</w:t>
            </w:r>
          </w:p>
        </w:tc>
        <w:tc>
          <w:tcPr>
            <w:noWrap/>
          </w:tcPr>
          <w:p>
            <w:pPr/>
            <w:r>
              <w:rPr/>
              <w:t xml:space="preserve">No cumple con tareas ni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pocas tareas o con retraso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con algún recordatorio.</w:t>
            </w:r>
          </w:p>
        </w:tc>
        <w:tc>
          <w:tcPr>
            <w:noWrap/>
          </w:tcPr>
          <w:p>
            <w:pPr/>
            <w:r>
              <w:rPr/>
              <w:t xml:space="preserve">Cumple todas sus responsabilidades con compromiso y autonomía.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adicionales y motiva a otros a cumplirlas.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a veces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para lograr objetivos.</w:t>
            </w:r>
          </w:p>
        </w:tc>
        <w:tc>
          <w:tcPr>
            <w:noWrap/>
          </w:tcPr>
          <w:p>
            <w:pPr/>
            <w:r>
              <w:rPr/>
              <w:t xml:space="preserve">Lidera con respeto y fomenta la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No respeta diferencias y excluye a compañeros por características personales.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actúa incluyente.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a la diversidad en ocasiones.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justicia, sin favoritismos ni discriminación.</w:t>
            </w:r>
          </w:p>
        </w:tc>
        <w:tc>
          <w:tcPr>
            <w:noWrap/>
          </w:tcPr>
          <w:p>
            <w:pPr/>
            <w:r>
              <w:rPr/>
              <w:t xml:space="preserve">Demuestra favoritismo o discriminación evidente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A veces trata de manera injusta o excluye a ciertos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puede mostrar pequeños sesgos.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y equidad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Actúa consistentemente con equidad, promoviendo un ambiente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manera clara, respetuosa y adecuada.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 o pasiva.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a veces utiliza un tono inapropiado.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en situaciones conocidas,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Comunica efectivamente y ayuda a resolver conflictos mediante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y reacciones adecuadamente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impulsivamente.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 y tiene reacciones desproporcionadas.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en situaciones normales,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y mantiene la calma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Demuestra un autocontrol ejemplar, influenciando positivamente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2026-09-25T19:26:04-05:00</dcterms:created>
  <dcterms:modified xsi:type="dcterms:W3CDTF">2026-09-25T19:26:04-05:00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