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Lectura - Secundaria (12-15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habilidades de lectura en estudiantes de secundaria, evidenciando sus fortalezas y áreas de mejora. Incluye criterios claros y específicos, incorporando aspectos de Diversidad, Equidad e Inclusión (DEI) para fomentar un ambiente educativo justo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Lectura - Secundaria (12-15 años)</w:t>
      </w:r>
    </w:p>
    <w:p>
      <w:pPr/>
      <w:r>
        <w:rPr/>
        <w:t xml:space="preserve">Esta rúbrica está diseñada para evaluar habilidades de lectura en estudiantes de secundaria, evidenciando sus fortalezas y áreas de mejora. Incluye criterios claros y específicos, incorporando aspectos de Diversidad, Equidad e Inclusión (DEI) para fomentar un ambiente educativo justo y respetuoso.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texto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detallada, identifica ideas principales y secundarias con precisión.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las ideas principales y algunas secundarias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ideas principales pero confunde o omite detalles importantes.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ideas principales ni entender el contenido básico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análisis</w:t>
            </w:r>
          </w:p>
        </w:tc>
        <w:tc>
          <w:tcPr>
            <w:noWrap/>
          </w:tcPr>
          <w:p>
            <w:pPr/>
            <w:r>
              <w:rPr/>
              <w:t xml:space="preserve">Realiza interpretaciones críticas y análisis bien fundamentados, relacionando el texto con contextos diversos.</w:t>
            </w:r>
          </w:p>
        </w:tc>
        <w:tc>
          <w:tcPr>
            <w:noWrap/>
          </w:tcPr>
          <w:p>
            <w:pPr/>
            <w:r>
              <w:rPr/>
              <w:t xml:space="preserve">Interpretaciones y análisis adecuados, con algunas conexiones contextuales relevantes.</w:t>
            </w:r>
          </w:p>
        </w:tc>
        <w:tc>
          <w:tcPr>
            <w:noWrap/>
          </w:tcPr>
          <w:p>
            <w:pPr/>
            <w:r>
              <w:rPr/>
              <w:t xml:space="preserve">Interpretaciones superficiales o limitadas; pocas conexiones con el contexto.</w:t>
            </w:r>
          </w:p>
        </w:tc>
        <w:tc>
          <w:tcPr>
            <w:noWrap/>
          </w:tcPr>
          <w:p>
            <w:pPr/>
            <w:r>
              <w:rPr/>
              <w:t xml:space="preserve">No realiza interpretaciones significativas ni análisis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y uso del lenguaje</w:t>
            </w:r>
          </w:p>
        </w:tc>
        <w:tc>
          <w:tcPr>
            <w:noWrap/>
          </w:tcPr>
          <w:p>
            <w:pPr/>
            <w:r>
              <w:rPr/>
              <w:t xml:space="preserve">Utiliza vocabulario amplio y variado, comprende términos complejos y contextos culturales.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con algunos términos nuevos; reconoce contextos culturales básicos.</w:t>
            </w:r>
          </w:p>
        </w:tc>
        <w:tc>
          <w:tcPr>
            <w:noWrap/>
          </w:tcPr>
          <w:p>
            <w:pPr/>
            <w:r>
              <w:rPr/>
              <w:t xml:space="preserve">Vocabulario limitado; dificultades para comprender términos nuevos o contextos culturales.</w:t>
            </w:r>
          </w:p>
        </w:tc>
        <w:tc>
          <w:tcPr>
            <w:noWrap/>
          </w:tcPr>
          <w:p>
            <w:pPr/>
            <w:r>
              <w:rPr/>
              <w:t xml:space="preserve">Vocabulario muy limitado; no comprende términos esenciales ni contextos culturales.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propósito y punto de vista</w:t>
            </w:r>
          </w:p>
        </w:tc>
        <w:tc>
          <w:tcPr>
            <w:noWrap/>
          </w:tcPr>
          <w:p>
            <w:pPr/>
            <w:r>
              <w:rPr/>
              <w:t xml:space="preserve">Identifica claramente el propósito del autor y su punto de vista, incluyendo perspectivas diversas.</w:t>
            </w:r>
          </w:p>
        </w:tc>
        <w:tc>
          <w:tcPr>
            <w:noWrap/>
          </w:tcPr>
          <w:p>
            <w:pPr/>
            <w:r>
              <w:rPr/>
              <w:t xml:space="preserve">Reconoce el propósito y punto de vista general del autor con poca profundidad.</w:t>
            </w:r>
          </w:p>
        </w:tc>
        <w:tc>
          <w:tcPr>
            <w:noWrap/>
          </w:tcPr>
          <w:p>
            <w:pPr/>
            <w:r>
              <w:rPr/>
              <w:t xml:space="preserve">Identifica el propósito o punto de vista de forma imprecisa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ni el propósito ni el punto de vista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evidencias textuales</w:t>
            </w:r>
          </w:p>
        </w:tc>
        <w:tc>
          <w:tcPr>
            <w:noWrap/>
          </w:tcPr>
          <w:p>
            <w:pPr/>
            <w:r>
              <w:rPr/>
              <w:t xml:space="preserve">Selecciona y cita evidencias precisas y relevantes para apoyar respuestas y análisis.</w:t>
            </w:r>
          </w:p>
        </w:tc>
        <w:tc>
          <w:tcPr>
            <w:noWrap/>
          </w:tcPr>
          <w:p>
            <w:pPr/>
            <w:r>
              <w:rPr/>
              <w:t xml:space="preserve">Usa evidencias adecuadas pero con algunas imprecisiones o falta de detalle.</w:t>
            </w:r>
          </w:p>
        </w:tc>
        <w:tc>
          <w:tcPr>
            <w:noWrap/>
          </w:tcPr>
          <w:p>
            <w:pPr/>
            <w:r>
              <w:rPr/>
              <w:t xml:space="preserve">Utiliza pocas evidencias o irrelevantes para sustentar las ideas.</w:t>
            </w:r>
          </w:p>
        </w:tc>
        <w:tc>
          <w:tcPr>
            <w:noWrap/>
          </w:tcPr>
          <w:p>
            <w:pPr/>
            <w:r>
              <w:rPr/>
              <w:t xml:space="preserve">No utiliza evidencias textuales para apoyar sus ideas o argumentos.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cultural y lingüística (DEI)</w:t>
            </w:r>
          </w:p>
        </w:tc>
        <w:tc>
          <w:tcPr>
            <w:noWrap/>
          </w:tcPr>
          <w:p>
            <w:pPr/>
            <w:r>
              <w:rPr/>
              <w:t xml:space="preserve">Muestra gran respeto y reconocimiento hacia diversas culturas y lenguas presentes en los textos.</w:t>
            </w:r>
          </w:p>
        </w:tc>
        <w:tc>
          <w:tcPr>
            <w:noWrap/>
          </w:tcPr>
          <w:p>
            <w:pPr/>
            <w:r>
              <w:rPr/>
              <w:t xml:space="preserve">Reconoce y respeta la diversidad cultural y lingüística de forma adecuada.</w:t>
            </w:r>
          </w:p>
        </w:tc>
        <w:tc>
          <w:tcPr>
            <w:noWrap/>
          </w:tcPr>
          <w:p>
            <w:pPr/>
            <w:r>
              <w:rPr/>
              <w:t xml:space="preserve">Reconocimiento limitado o superficial de la diversidad cultural y lingüística.</w:t>
            </w:r>
          </w:p>
        </w:tc>
        <w:tc>
          <w:tcPr>
            <w:noWrap/>
          </w:tcPr>
          <w:p>
            <w:pPr/>
            <w:r>
              <w:rPr/>
              <w:t xml:space="preserve">Ignora o muestra falta de respeto hacia la diversidad cultural y lingüística.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 inclusión en discusiones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y valorando las opiniones de todos, promoviendo la inclusión.</w:t>
            </w:r>
          </w:p>
        </w:tc>
        <w:tc>
          <w:tcPr>
            <w:noWrap/>
          </w:tcPr>
          <w:p>
            <w:pPr/>
            <w:r>
              <w:rPr/>
              <w:t xml:space="preserve">Participa con respeto y generalmente considera las opiniones diversas.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a veces no muestra consideración hacia opiniones diferentes.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actitudes excluyentes hacia las opiniones de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el impacto social y ético del texto (DEI)</w:t>
            </w:r>
          </w:p>
        </w:tc>
        <w:tc>
          <w:tcPr>
            <w:noWrap/>
          </w:tcPr>
          <w:p>
            <w:pPr/>
            <w:r>
              <w:rPr/>
              <w:t xml:space="preserve">Reflexiona críticamente sobre temas sociales y éticos, considerando perspectivas diversas e inclusivas.</w:t>
            </w:r>
          </w:p>
        </w:tc>
        <w:tc>
          <w:tcPr>
            <w:noWrap/>
          </w:tcPr>
          <w:p>
            <w:pPr/>
            <w:r>
              <w:rPr/>
              <w:t xml:space="preserve">Realiza reflexiones adecuadas sobre el impacto social y ético del texto.</w:t>
            </w:r>
          </w:p>
        </w:tc>
        <w:tc>
          <w:tcPr>
            <w:noWrap/>
          </w:tcPr>
          <w:p>
            <w:pPr/>
            <w:r>
              <w:rPr/>
              <w:t xml:space="preserve">Reflexiones superficiales o poco relacionadas con temas sociales y éticos.</w:t>
            </w:r>
          </w:p>
        </w:tc>
        <w:tc>
          <w:tcPr>
            <w:noWrap/>
          </w:tcPr>
          <w:p>
            <w:pPr/>
            <w:r>
              <w:rPr/>
              <w:t xml:space="preserve">No realiza reflexiones sobre el impacto social o ético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2026-09-26T00:31:48-05:00</dcterms:created>
  <dcterms:modified xsi:type="dcterms:W3CDTF">2026-09-26T00:31:48-05:00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