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sobre Ecosistemas (Biología,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ecosistemas, enfocándose en la comprensión conceptual, análisis, presentación y aplicación del conocimiento.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sobre Ecosistemas (Biología, 15-17 años)</w:t>
      </w:r>
    </w:p>
    <w:p>
      <w:pPr/>
      <w:r>
        <w:rPr/>
        <w:t xml:space="preserve">Esta rúbrica está diseñada para evaluar el trabajo de los estudiantes sobre ecosistemas, enfocándose en la comprensión conceptual, análisis, presentación y aplicación del conocimiento.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ecosistémicos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clave del ecosistema, incluyendo relaciones bióticas y abióticas.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hay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ecosistémicos.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interacciones dentro del ecosistema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precisión las interacciones entre organismos y factores ambientales, explicando sus impactos.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interacciones,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parcial de las interacciones.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interacciones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datos</w:t>
            </w:r>
          </w:p>
        </w:tc>
        <w:tc>
          <w:tcPr>
            <w:noWrap/>
          </w:tcPr>
          <w:p>
            <w:pPr/>
            <w:r>
              <w:rPr/>
              <w:t xml:space="preserve">Incluye datos relevantes y evidencia científica sólida para apoyar sus conclusiones.</w:t>
            </w:r>
          </w:p>
        </w:tc>
        <w:tc>
          <w:tcPr>
            <w:noWrap/>
          </w:tcPr>
          <w:p>
            <w:pPr/>
            <w:r>
              <w:rPr/>
              <w:t xml:space="preserve">Utiliza evidencia adecuada, aunque no siempre está plenamente integrada.</w:t>
            </w:r>
          </w:p>
        </w:tc>
        <w:tc>
          <w:tcPr>
            <w:noWrap/>
          </w:tcPr>
          <w:p>
            <w:pPr/>
            <w:r>
              <w:rPr/>
              <w:t xml:space="preserve">Emplea algunos datos pero con poca relevancia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la que presenta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altamente creativa, original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estructura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algunas partes podrían ser más claras o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problemas actuales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ecosistemas con problemas ambientales actuales de manera precisa y relevante.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problemas actuales,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conceptos, pero la conexión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problemas reales o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correcto y preciso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mayormente correcto,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Lenguaje inadecuado o incorrecto para el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contribuyendo significativamente y fomentando el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o irregular al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2026-09-26T03:09:26-05:00</dcterms:created>
  <dcterms:modified xsi:type="dcterms:W3CDTF">2026-09-26T03:09:26-05:00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