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Diabetes Gestacional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Diabetes Gestacional en la asignatura de Obstetricia. Los criterios se valoran en una escala numérica que refleja la calidad del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Diabetes Gestacional en Obstetricia
Esta rúbrica está diseñada para evaluar el conocimiento y comprensión de los estudiantes universitarios sobre la Diabetes Gestacional en la asignatura de Obstetricia. Los criterios se valoran en una escala numérica que refleja la calidad del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