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Constitución Nacional y el Estado Político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Política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la Constitución Nacional y el Estado Político en estudiantes de secundaria (12-15 años). Se evalúan aspectos conceptuales, críticos, y de inclusión social, con especial atención a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Constitución Nacional y el Estado Político</w:t>
      </w:r>
    </w:p>
    <w:p>
      <w:pPr/>
      <w:r>
        <w:rPr/>
        <w:t xml:space="preserve">Esta rúbrica está diseñada para evaluar la comprensión y análisis de la Constitución Nacional y el Estado Político en estudiantes de secundaria (12-15 años). Se evalúan aspectos conceptuales, críticos, y de inclusión social, con especial atención a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Constitución Nacional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los principios y artículos clave de la Constitución.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adecuado de los principios y artículos principales,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 sobre los principios y artículos de la Constitución.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funcionamiento del Estado Político</w:t>
            </w:r>
          </w:p>
        </w:tc>
        <w:tc>
          <w:tcPr>
            <w:noWrap/>
          </w:tcPr>
          <w:p>
            <w:pPr/>
            <w:r>
              <w:rPr/>
              <w:t xml:space="preserve">Explica claramente las funciones y estructura del Estado, identificando sus poderes y roles con precisión.</w:t>
            </w:r>
          </w:p>
        </w:tc>
        <w:tc>
          <w:tcPr>
            <w:noWrap/>
          </w:tcPr>
          <w:p>
            <w:pPr/>
            <w:r>
              <w:rPr/>
              <w:t xml:space="preserve">Describe el Estado y sus funciones básicas, con algunas omisiones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incompleta o incorrecta sobre el funcionamiento del Estado.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 importancia de la Constitución</w:t>
            </w:r>
          </w:p>
        </w:tc>
        <w:tc>
          <w:tcPr>
            <w:noWrap/>
          </w:tcPr>
          <w:p>
            <w:pPr/>
            <w:r>
              <w:rPr/>
              <w:t xml:space="preserve">Realiza un análisis reflexivo y crítico sobre la importancia de la Constitución para la sociedad y el Estado.</w:t>
            </w:r>
          </w:p>
        </w:tc>
        <w:tc>
          <w:tcPr>
            <w:noWrap/>
          </w:tcPr>
          <w:p>
            <w:pPr/>
            <w:r>
              <w:rPr/>
              <w:t xml:space="preserve">Ofrece un análisis general que reconoce la importancia de la Constitución,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logra identificar o analizar la importancia de la Constitución en la sociedad.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históricos o actuales</w:t>
            </w:r>
          </w:p>
        </w:tc>
        <w:tc>
          <w:tcPr>
            <w:noWrap/>
          </w:tcPr>
          <w:p>
            <w:pPr/>
            <w:r>
              <w:rPr/>
              <w:t xml:space="preserve">Incluye ejemplos relevantes y precisos que enriquecen la explicación sobre la Constitución y el Estado.</w:t>
            </w:r>
          </w:p>
        </w:tc>
        <w:tc>
          <w:tcPr>
            <w:noWrap/>
          </w:tcPr>
          <w:p>
            <w:pPr/>
            <w:r>
              <w:rPr/>
              <w:t xml:space="preserve">Proporciona ejemplos adecuados, aunque algunos son poco claros o poco relacionados.</w:t>
            </w:r>
          </w:p>
        </w:tc>
        <w:tc>
          <w:tcPr>
            <w:noWrap/>
          </w:tcPr>
          <w:p>
            <w:pPr/>
            <w:r>
              <w:rPr/>
              <w:t xml:space="preserve">No utiliza ejemplos o estos son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La información se presenta de forma clara, coherente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comprensible pero con cierta falta de organización o coherencia en algunos puntos.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confusa,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social (DEI)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cultural y social en el contexto del Estado y la Constitución, usando lenguaje inclusivo.</w:t>
            </w:r>
          </w:p>
        </w:tc>
        <w:tc>
          <w:tcPr>
            <w:noWrap/>
          </w:tcPr>
          <w:p>
            <w:pPr/>
            <w:r>
              <w:rPr/>
              <w:t xml:space="preserve">Muestra reconocimiento básico de la diversidad, aunque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evidencia reconocimiento ni respeto hacia la diversidad cultural y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análisis de derechos y deberes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claro y equilibrado sobre los derechos y deberes de todos los ciudadanos, promoviendo la equidad.</w:t>
            </w:r>
          </w:p>
        </w:tc>
        <w:tc>
          <w:tcPr>
            <w:noWrap/>
          </w:tcPr>
          <w:p>
            <w:pPr/>
            <w:r>
              <w:rPr/>
              <w:t xml:space="preserve">Reconoce algunos derechos y deberes, pero con un enfoque limitado o parcial.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los derechos y deberes o presenta un enfoque sesgado.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participación ciudadana</w:t>
            </w:r>
          </w:p>
        </w:tc>
        <w:tc>
          <w:tcPr>
            <w:noWrap/>
          </w:tcPr>
          <w:p>
            <w:pPr/>
            <w:r>
              <w:rPr/>
              <w:t xml:space="preserve">Destaca la importancia de la participación activa e inclusiva de todos los ciudadanos en el Estado y sus procesos.</w:t>
            </w:r>
          </w:p>
        </w:tc>
        <w:tc>
          <w:tcPr>
            <w:noWrap/>
          </w:tcPr>
          <w:p>
            <w:pPr/>
            <w:r>
              <w:rPr/>
              <w:t xml:space="preserve">Menciona la participación ciudadana, pero sin enfatizar su carácter inclusivo o su importancia plena.</w:t>
            </w:r>
          </w:p>
        </w:tc>
        <w:tc>
          <w:tcPr>
            <w:noWrap/>
          </w:tcPr>
          <w:p>
            <w:pPr/>
            <w:r>
              <w:rPr/>
              <w:t xml:space="preserve">No aborda la participación ciudadana o la presenta de forma limitada.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2026-09-25T23:19:06-05:00</dcterms:created>
  <dcterms:modified xsi:type="dcterms:W3CDTF">2026-09-25T23:19:06-05:00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