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Alimenticios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Hábitos alimenticios saludables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adultos en educación para el trabajo sobre los beneficios y consecuencias de mantener una alimentación saludable,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Alimenticios Saludables</w:t>
      </w:r>
    </w:p>
    <w:p>
      <w:pPr/>
      <w:r>
        <w:rPr/>
        <w:t xml:space="preserve">Esta rúbrica está diseñada para evaluar el aprendizaje de adultos en educación para el trabajo sobre los beneficios y consecuencias de mantener una alimentación saludable,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beneficios físicos, mentales y sociales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beneficios relevantes,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los beneficios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de no llevar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Detalla diversas consecuencias negativas para la salud con claridad y relación directa.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importantes,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principales consecuencias de una mala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Propone y describe hábitos alimenticios saludables específicos y realistas para su contexto.</w:t>
            </w:r>
          </w:p>
        </w:tc>
        <w:tc>
          <w:tcPr>
            <w:noWrap/>
          </w:tcPr>
          <w:p>
            <w:pPr/>
            <w:r>
              <w:rPr/>
              <w:t xml:space="preserve">Sugiere algunos hábitos saludables, aunque con poca adecuación o detalle práctico.</w:t>
            </w:r>
          </w:p>
        </w:tc>
        <w:tc>
          <w:tcPr>
            <w:noWrap/>
          </w:tcPr>
          <w:p>
            <w:pPr/>
            <w:r>
              <w:rPr/>
              <w:t xml:space="preserve">No propone hábitos o las propuestas no son saludables ni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en la alimentación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tradiciones y preferencias culturales en sus propuestas alimenticias.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culturales, pero no las integra completamente en sus ideas.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respeta las variaciones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necesidades especiales y restricciones alimentarias</w:t>
            </w:r>
          </w:p>
        </w:tc>
        <w:tc>
          <w:tcPr>
            <w:noWrap/>
          </w:tcPr>
          <w:p>
            <w:pPr/>
            <w:r>
              <w:rPr/>
              <w:t xml:space="preserve">Considera y adapta recomendaciones para diferentes condiciones de salud y restricciones dietéticas.</w:t>
            </w:r>
          </w:p>
        </w:tc>
        <w:tc>
          <w:tcPr>
            <w:noWrap/>
          </w:tcPr>
          <w:p>
            <w:pPr/>
            <w:r>
              <w:rPr/>
              <w:t xml:space="preserve">Menciona algunas condiciones o restricciones, pero sin integrarlas completamente en la propuesta.</w:t>
            </w:r>
          </w:p>
        </w:tc>
        <w:tc>
          <w:tcPr>
            <w:noWrap/>
          </w:tcPr>
          <w:p>
            <w:pPr/>
            <w:r>
              <w:rPr/>
              <w:t xml:space="preserve">Ignora o desconoce las necesidades especiales y restricciones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las barreras socioeconómicas y propone soluciones o alternativas accesibles.</w:t>
            </w:r>
          </w:p>
        </w:tc>
        <w:tc>
          <w:tcPr>
            <w:noWrap/>
          </w:tcPr>
          <w:p>
            <w:pPr/>
            <w:r>
              <w:rPr/>
              <w:t xml:space="preserve">Identifica algunas barreras, pero las soluciones son limitadas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en acceso ni propone alternativas equitativas.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hábitos alimenticios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sensibilidad hacia diferentes opiniones y experiencias.</w:t>
            </w:r>
          </w:p>
        </w:tc>
        <w:tc>
          <w:tcPr>
            <w:noWrap/>
          </w:tcPr>
          <w:p>
            <w:pPr/>
            <w:r>
              <w:rPr/>
              <w:t xml:space="preserve">Comunica sus ideas adecuadamente, aunque con poca sensibilidad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poco respetuosa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hábitos alimenticios personales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honesta, identificando áreas de mejora y fortalezas.</w:t>
            </w:r>
          </w:p>
        </w:tc>
        <w:tc>
          <w:tcPr>
            <w:noWrap/>
          </w:tcPr>
          <w:p>
            <w:pPr/>
            <w:r>
              <w:rPr/>
              <w:t xml:space="preserve">Reflexiona sobre sus hábitos, pero con poca profundidad o autocrítica limitada.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 y poco fundamentada.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2026-09-26T04:10:11-05:00</dcterms:created>
  <dcterms:modified xsi:type="dcterms:W3CDTF">2026-09-26T04:10:11-05:00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